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C173D9A" w14:textId="77777777" w:rsidR="00667A2B" w:rsidRPr="00CD6765" w:rsidRDefault="00667A2B" w:rsidP="00667A2B">
      <w:pPr>
        <w:jc w:val="center"/>
        <w:rPr>
          <w:sz w:val="24"/>
          <w:szCs w:val="24"/>
        </w:rPr>
      </w:pPr>
      <w:r w:rsidRPr="00CD6765">
        <w:rPr>
          <w:rFonts w:ascii="Times New Roman" w:eastAsia="Times New Roman" w:hAnsi="Times New Roman" w:cs="Times New Roman"/>
          <w:color w:val="444444"/>
          <w:kern w:val="36"/>
          <w:sz w:val="24"/>
          <w:szCs w:val="24"/>
          <w:lang w:eastAsia="ru-RU"/>
        </w:rPr>
        <w:t xml:space="preserve"> </w:t>
      </w:r>
      <w:bookmarkStart w:id="0" w:name="_Hlk41921057"/>
      <w:r w:rsidRPr="00CD6765">
        <w:rPr>
          <w:noProof/>
          <w:sz w:val="24"/>
          <w:szCs w:val="24"/>
          <w:lang w:eastAsia="ru-RU"/>
        </w:rPr>
        <w:drawing>
          <wp:inline distT="0" distB="0" distL="0" distR="0" wp14:anchorId="7E3277ED" wp14:editId="712FBE79">
            <wp:extent cx="629285" cy="782955"/>
            <wp:effectExtent l="0" t="0" r="0" b="0"/>
            <wp:docPr id="2" name="Рисунок 2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285" cy="782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A2FCF0" w14:textId="77777777" w:rsidR="00667A2B" w:rsidRPr="00CD6765" w:rsidRDefault="00667A2B" w:rsidP="00667A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6765"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14:paraId="11CE3B50" w14:textId="62EF944D" w:rsidR="00667A2B" w:rsidRPr="00CD6765" w:rsidRDefault="00667A2B" w:rsidP="00667A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6765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D6765" w:rsidRPr="00CD6765">
        <w:rPr>
          <w:rFonts w:ascii="Times New Roman" w:hAnsi="Times New Roman" w:cs="Times New Roman"/>
          <w:sz w:val="24"/>
          <w:szCs w:val="24"/>
        </w:rPr>
        <w:t>ПИСКАЛЫ</w:t>
      </w:r>
    </w:p>
    <w:p w14:paraId="2FC6216A" w14:textId="77777777" w:rsidR="00667A2B" w:rsidRPr="00CD6765" w:rsidRDefault="00667A2B" w:rsidP="00667A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6765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5EFC9F92" w14:textId="77777777" w:rsidR="00667A2B" w:rsidRPr="00CD6765" w:rsidRDefault="00667A2B" w:rsidP="00667A2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D676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1C82897F" w14:textId="77777777" w:rsidR="00667A2B" w:rsidRPr="00CD6765" w:rsidRDefault="00667A2B" w:rsidP="00667A2B">
      <w:pPr>
        <w:jc w:val="center"/>
        <w:rPr>
          <w:sz w:val="24"/>
          <w:szCs w:val="24"/>
        </w:rPr>
      </w:pPr>
    </w:p>
    <w:bookmarkEnd w:id="0"/>
    <w:p w14:paraId="56E17E5D" w14:textId="0BEAF99E" w:rsidR="00667A2B" w:rsidRPr="00CD6765" w:rsidRDefault="00667A2B" w:rsidP="00667A2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D6765">
        <w:rPr>
          <w:rFonts w:ascii="Times New Roman" w:hAnsi="Times New Roman" w:cs="Times New Roman"/>
          <w:sz w:val="24"/>
          <w:szCs w:val="24"/>
        </w:rPr>
        <w:t>ПОСТАНОВЛЕНИЕ</w:t>
      </w:r>
      <w:r w:rsidR="00CD6765" w:rsidRPr="00CD676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B99C97" w14:textId="77777777" w:rsidR="00667A2B" w:rsidRPr="00CD6765" w:rsidRDefault="00667A2B" w:rsidP="00667A2B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2B9086D" w14:textId="49468862" w:rsidR="00667A2B" w:rsidRPr="00667A2B" w:rsidRDefault="00956ED0" w:rsidP="00667A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от </w:t>
      </w:r>
      <w:r w:rsidR="002B3ECE">
        <w:rPr>
          <w:rFonts w:ascii="Times New Roman" w:hAnsi="Times New Roman" w:cs="Times New Roman"/>
          <w:sz w:val="24"/>
          <w:szCs w:val="24"/>
        </w:rPr>
        <w:t xml:space="preserve">19 февраля 2026 </w:t>
      </w:r>
      <w:r w:rsidR="00667A2B" w:rsidRPr="00667A2B">
        <w:rPr>
          <w:rFonts w:ascii="Times New Roman" w:hAnsi="Times New Roman" w:cs="Times New Roman"/>
          <w:sz w:val="24"/>
          <w:szCs w:val="24"/>
        </w:rPr>
        <w:t xml:space="preserve">г.                                                                               № </w:t>
      </w:r>
      <w:r w:rsidR="002B3ECE">
        <w:rPr>
          <w:rFonts w:ascii="Times New Roman" w:hAnsi="Times New Roman" w:cs="Times New Roman"/>
          <w:sz w:val="24"/>
          <w:szCs w:val="24"/>
        </w:rPr>
        <w:t>16</w:t>
      </w:r>
      <w:r w:rsidR="00667A2B" w:rsidRPr="00667A2B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F850096" w14:textId="49F1287A" w:rsidR="00667A2B" w:rsidRPr="00667A2B" w:rsidRDefault="00667A2B" w:rsidP="00667A2B">
      <w:pPr>
        <w:shd w:val="clear" w:color="auto" w:fill="FFFFFF"/>
        <w:spacing w:before="375" w:after="225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утверждении Порядка предоставления, рассмотрения и оценки предложений заинтересованных лиц и проведения общественных обсуждений для включения общественной территории в проект «Формирование комфортной городской среды на территории 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Пискалы</w:t>
      </w:r>
      <w:proofErr w:type="spellEnd"/>
      <w:r w:rsidRPr="00667A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» (2026-2027)</w:t>
      </w:r>
    </w:p>
    <w:p w14:paraId="1C743CCE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</w:p>
    <w:p w14:paraId="617AA2F1" w14:textId="4E86294B" w:rsidR="00667A2B" w:rsidRPr="00CD6765" w:rsidRDefault="00667A2B" w:rsidP="00CD6765">
      <w:pPr>
        <w:shd w:val="clear" w:color="auto" w:fill="FFFFFF"/>
        <w:spacing w:after="0" w:line="240" w:lineRule="auto"/>
        <w:ind w:firstLine="709"/>
        <w:jc w:val="both"/>
        <w:rPr>
          <w:rFonts w:ascii="Calibri" w:eastAsia="Times New Roman" w:hAnsi="Calibri" w:cs="Calibri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Руководствуясь   Федеральным законом от </w:t>
      </w:r>
      <w:r w:rsidRPr="00CD6765">
        <w:rPr>
          <w:rStyle w:val="FontStyle12"/>
          <w:b w:val="0"/>
        </w:rPr>
        <w:t xml:space="preserve">20.03.2025г № 33-ФЗ «Об общих принципах организации местного самоуправления в единой системе публичной власти», </w:t>
      </w: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Уставом сельского поселения </w:t>
      </w:r>
      <w:proofErr w:type="spellStart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с целью участия населения сельского поселения </w:t>
      </w:r>
      <w:proofErr w:type="spellStart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осуществлении местного самоуправления администрация сельского поселения </w:t>
      </w:r>
      <w:proofErr w:type="spellStart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CD6765">
        <w:rPr>
          <w:rFonts w:ascii="Calibri" w:eastAsia="Times New Roman" w:hAnsi="Calibri" w:cs="Calibri"/>
          <w:sz w:val="26"/>
          <w:szCs w:val="26"/>
          <w:lang w:eastAsia="ru-RU"/>
        </w:rPr>
        <w:t> </w:t>
      </w:r>
    </w:p>
    <w:p w14:paraId="38C9E998" w14:textId="77777777" w:rsidR="00667A2B" w:rsidRPr="00CD6765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ПОСТАНОВЛЯЕТ:</w:t>
      </w:r>
    </w:p>
    <w:p w14:paraId="3513313B" w14:textId="77777777" w:rsidR="00667A2B" w:rsidRPr="00CD6765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14:paraId="3C546313" w14:textId="2A832A0A" w:rsidR="00667A2B" w:rsidRPr="00CD6765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Утвердить Порядок предоставления, рассмотрения и оценки предложений заинтересованных лиц и проведения общественных обсуждений для включения общественной территории в проект «Формирование комфортной городской среды на территории </w:t>
      </w:r>
      <w:r w:rsidR="00480EC3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proofErr w:type="spellStart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="00CD6765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(2026-2027)» согласно приложению к настоящему постановлению.</w:t>
      </w:r>
    </w:p>
    <w:p w14:paraId="0C69A40D" w14:textId="357056FC" w:rsidR="00667A2B" w:rsidRPr="00CD6765" w:rsidRDefault="00667A2B" w:rsidP="00CD6765">
      <w:pPr>
        <w:shd w:val="clear" w:color="auto" w:fill="FFFFFF"/>
        <w:ind w:firstLine="709"/>
        <w:jc w:val="both"/>
        <w:rPr>
          <w:sz w:val="26"/>
          <w:szCs w:val="26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2. Настоящее постановление вступает в силу со дня его официального опубликования на официальном сайте </w:t>
      </w:r>
      <w:r w:rsidRPr="00CD6765">
        <w:rPr>
          <w:rFonts w:ascii="Times New Roman" w:hAnsi="Times New Roman" w:cs="Times New Roman"/>
          <w:sz w:val="26"/>
          <w:szCs w:val="26"/>
        </w:rPr>
        <w:t xml:space="preserve">администрации сельского поселения </w:t>
      </w:r>
      <w:proofErr w:type="spellStart"/>
      <w:r w:rsidR="00CD6765" w:rsidRPr="00CD6765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CD6765">
        <w:rPr>
          <w:rFonts w:ascii="Times New Roman" w:hAnsi="Times New Roman" w:cs="Times New Roman"/>
          <w:sz w:val="26"/>
          <w:szCs w:val="26"/>
        </w:rPr>
        <w:t xml:space="preserve"> в сети Интернет http://</w:t>
      </w:r>
      <w:r w:rsidR="00CD6765" w:rsidRPr="00CD6765">
        <w:rPr>
          <w:sz w:val="26"/>
          <w:szCs w:val="26"/>
        </w:rPr>
        <w:t xml:space="preserve"> </w:t>
      </w:r>
      <w:hyperlink r:id="rId5" w:history="1">
        <w:r w:rsidR="00CD6765" w:rsidRPr="00CD6765">
          <w:rPr>
            <w:rStyle w:val="a3"/>
            <w:sz w:val="26"/>
            <w:szCs w:val="26"/>
          </w:rPr>
          <w:t>https://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CD6765" w:rsidRPr="00CD6765">
        <w:rPr>
          <w:color w:val="000000"/>
          <w:sz w:val="26"/>
          <w:szCs w:val="26"/>
        </w:rPr>
        <w:t>.</w:t>
      </w:r>
      <w:r w:rsidRPr="00CD6765">
        <w:rPr>
          <w:rFonts w:ascii="Times New Roman" w:hAnsi="Times New Roman" w:cs="Times New Roman"/>
          <w:sz w:val="26"/>
          <w:szCs w:val="26"/>
        </w:rPr>
        <w:t xml:space="preserve">  </w:t>
      </w:r>
    </w:p>
    <w:p w14:paraId="4BC73986" w14:textId="77777777" w:rsidR="00667A2B" w:rsidRPr="00CD6765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3. Контроль за исполнением настоящего постановления оставляю за собой.</w:t>
      </w:r>
    </w:p>
    <w:p w14:paraId="34F6A95D" w14:textId="77777777" w:rsidR="00667A2B" w:rsidRPr="00CD6765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CA02323" w14:textId="77777777" w:rsidR="00CD6765" w:rsidRPr="00CD6765" w:rsidRDefault="00CD6765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57186439" w14:textId="77777777" w:rsidR="00CD6765" w:rsidRPr="00CD6765" w:rsidRDefault="00CD6765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1F9CBA51" w14:textId="77777777" w:rsidR="00CD6765" w:rsidRPr="00CD6765" w:rsidRDefault="00CD6765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33BF65A" w14:textId="77777777" w:rsidR="00CD6765" w:rsidRPr="00CD6765" w:rsidRDefault="00CD6765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75CC2CE6" w14:textId="77777777" w:rsidR="00667A2B" w:rsidRPr="00CD6765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14:paraId="34E364C6" w14:textId="77777777" w:rsidR="00667A2B" w:rsidRPr="00CD6765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Глава сельского поселения</w:t>
      </w:r>
    </w:p>
    <w:p w14:paraId="129DC517" w14:textId="316F3A83" w:rsidR="00667A2B" w:rsidRPr="00CD6765" w:rsidRDefault="00CD6765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Пискалы</w:t>
      </w:r>
      <w:proofErr w:type="spellEnd"/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667A2B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                     </w:t>
      </w:r>
      <w:proofErr w:type="spellStart"/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С.А.Жилкина</w:t>
      </w:r>
      <w:proofErr w:type="spellEnd"/>
      <w:r w:rsidR="00667A2B"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14:paraId="499ECFEF" w14:textId="77777777" w:rsidR="00667A2B" w:rsidRPr="00CD6765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D6765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tbl>
      <w:tblPr>
        <w:tblW w:w="0" w:type="auto"/>
        <w:tblInd w:w="1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0"/>
        <w:gridCol w:w="4657"/>
      </w:tblGrid>
      <w:tr w:rsidR="00667A2B" w:rsidRPr="00667A2B" w14:paraId="438929B0" w14:textId="77777777" w:rsidTr="00667A2B">
        <w:tc>
          <w:tcPr>
            <w:tcW w:w="4785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C9BCFB9" w14:textId="77777777" w:rsidR="00667A2B" w:rsidRPr="00667A2B" w:rsidRDefault="00667A2B" w:rsidP="00667A2B">
            <w:pPr>
              <w:spacing w:after="0" w:line="240" w:lineRule="auto"/>
              <w:ind w:left="-108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4854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7CEC7C" w14:textId="77777777" w:rsidR="00667A2B" w:rsidRPr="00667A2B" w:rsidRDefault="00667A2B" w:rsidP="00667A2B">
            <w:pPr>
              <w:spacing w:after="0" w:line="240" w:lineRule="auto"/>
              <w:ind w:right="-108"/>
              <w:jc w:val="right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14:paraId="00111A36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2B2731DB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19B066CB" w14:textId="77777777" w:rsid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1F643EC2" w14:textId="77777777" w:rsid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</w:p>
    <w:p w14:paraId="63C8571D" w14:textId="77777777" w:rsid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</w:p>
    <w:p w14:paraId="16EE59F7" w14:textId="77777777" w:rsidR="00667A2B" w:rsidRPr="00CD6765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к постановлению</w:t>
      </w:r>
    </w:p>
    <w:p w14:paraId="50FE28C1" w14:textId="77777777" w:rsidR="00667A2B" w:rsidRPr="00CD6765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5E2982"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</w:t>
      </w:r>
    </w:p>
    <w:p w14:paraId="416E4DA7" w14:textId="54095E9D" w:rsidR="005E2982" w:rsidRPr="00CD6765" w:rsidRDefault="005E2982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поселения </w:t>
      </w:r>
      <w:proofErr w:type="spellStart"/>
      <w:r w:rsidR="00CD6765"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14:paraId="3FA5DBD5" w14:textId="633434B4" w:rsidR="00667A2B" w:rsidRPr="00CD6765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от</w:t>
      </w:r>
      <w:r w:rsidR="002B3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19.02.2026</w:t>
      </w: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85F25"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г.</w:t>
      </w:r>
      <w:r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 </w:t>
      </w:r>
      <w:r w:rsidR="002B3ECE">
        <w:rPr>
          <w:rFonts w:ascii="Times New Roman" w:eastAsia="Times New Roman" w:hAnsi="Times New Roman" w:cs="Times New Roman"/>
          <w:sz w:val="24"/>
          <w:szCs w:val="24"/>
          <w:lang w:eastAsia="ru-RU"/>
        </w:rPr>
        <w:t>16</w:t>
      </w:r>
      <w:r w:rsidR="005E2982" w:rsidRP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58EF3DE3" w14:textId="77777777" w:rsidR="00667A2B" w:rsidRPr="00CD6765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CD6765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6D26208D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6ABBC16C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Порядок предоставления, рассмотрения и оценки предложений</w:t>
      </w:r>
    </w:p>
    <w:p w14:paraId="3FF84458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заинтересованных лиц и проведения общественных обсуждений</w:t>
      </w:r>
    </w:p>
    <w:p w14:paraId="3262C454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для включения общественной территории в проект «Формирование</w:t>
      </w:r>
    </w:p>
    <w:p w14:paraId="1212949F" w14:textId="596BCA2B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комфортной городской среды» на территории </w:t>
      </w:r>
      <w:r w:rsidR="005E2982" w:rsidRPr="005E29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Пискалы</w:t>
      </w:r>
      <w:proofErr w:type="spellEnd"/>
      <w:r w:rsidR="00CD676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</w:p>
    <w:p w14:paraId="6DDC63E3" w14:textId="77777777" w:rsidR="00667A2B" w:rsidRPr="00667A2B" w:rsidRDefault="005E2982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E2982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(2026-2027</w:t>
      </w:r>
      <w:r w:rsidR="00667A2B"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)</w:t>
      </w:r>
    </w:p>
    <w:p w14:paraId="3AF0EA49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4758BEDF" w14:textId="0D5A6872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Настоящий Порядок предоставления, рассмотрения и оценки предложений заинтересованных лиц и проведение общественных обсуждений для включения общественной территории в проект «Формирование комфортной городской среды на территории 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(2026 - 2027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годы)» (далее – проект) определяет последовательность действий для включения общественной территории в проект (далее – Порядок).</w:t>
      </w:r>
    </w:p>
    <w:p w14:paraId="329F4E60" w14:textId="03647FC3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Под общественной территорией понимается муниципальная территория общего пользования 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соответствующего функционального назначения, которой беспрепятственно пользуется неограниченный круг лиц (площади, набережные, улицы, пешеходные зоны, береговые полосы водных объектов общего пользования, скверы, парки, бульвары и т.д.).</w:t>
      </w:r>
    </w:p>
    <w:p w14:paraId="248E78CA" w14:textId="4F34660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Предложения о включении общественной территории в проект вправе предоставлять граждане и организации, зарегистрированные на территории 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заинтересованные лица).</w:t>
      </w:r>
    </w:p>
    <w:p w14:paraId="08BCB4E7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4. Предложение о включении общественной территории в проект должно отвечать следующим критериям:</w:t>
      </w:r>
    </w:p>
    <w:p w14:paraId="4A74BB63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наиболее посещаемая территория;</w:t>
      </w:r>
    </w:p>
    <w:p w14:paraId="7B45AB04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соответствие территории градостроительной документации в части ее функционального зонирования;</w:t>
      </w:r>
    </w:p>
    <w:p w14:paraId="3ABEA16E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возможность реализации предложения в полном объеме в период действия проекта.</w:t>
      </w:r>
    </w:p>
    <w:p w14:paraId="3E43BEDF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5. Предложение о включении общественной территории в проект подается в уполномоченный орган, указанный в пункте 7 настоящего Порядка, в виде письменной заявки в двух экземплярах по форме согласно приложению 1 к настоящему Порядку.</w:t>
      </w:r>
    </w:p>
    <w:p w14:paraId="47FE368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6. К заявке заинтересованное лицо вправе приложить эскизный проект благоустройства с указанием перечня работ по благоустройству, перечня объектов благоустройства, предлагаемых к размещению на общественной территории, визуальное изображение (фото, видео, рисунки и т.д.).</w:t>
      </w:r>
    </w:p>
    <w:p w14:paraId="7E7F61E9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7. Уполномоченным органом по приему предложений являются:</w:t>
      </w:r>
    </w:p>
    <w:p w14:paraId="77DC2BAA" w14:textId="7A29CD91" w:rsidR="00667A2B" w:rsidRPr="00667A2B" w:rsidRDefault="005E2982" w:rsidP="005E2982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667A2B"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территории </w:t>
      </w:r>
      <w:r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667A2B"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администрация 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54841B0F" w14:textId="302691B0" w:rsidR="00667A2B" w:rsidRPr="00667A2B" w:rsidRDefault="00667A2B" w:rsidP="00DB6A7F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8. Заявка с прилагаемыми к ней документами подается лично либо почтовым отпр</w:t>
      </w:r>
      <w:r w:rsid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>авлением в уполномоченный орган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адресу: 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с.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ул. </w:t>
      </w:r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Дружбы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9</w:t>
      </w:r>
      <w:r w:rsidR="005E2982" w:rsidRPr="005E298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B0EE37E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9. Заявки с прилагаемыми документами регистрируются уполномоченным органом в день их поступления в журнале регистрации заявок, с указанием порядкового регистрационного номера и даты предоставления заявки, адреса территории, которая предлагается к благоустройству, фамилии, имени, отчества (при наличии) заинтересованного лица или его представителя. На обоих экземплярах заявки проставляется регистрационный номер и дата представления заявки, должность, фамилия и инициалы сотрудника, принявшего заявку. Один экземпляр заявки возвращается заинтересованному лицу.</w:t>
      </w:r>
    </w:p>
    <w:p w14:paraId="353A38D5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Прием предложений осуществляется в следующем порядке:</w:t>
      </w:r>
    </w:p>
    <w:p w14:paraId="15A31820" w14:textId="5C0FED44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10.1. Не позднее, чем за два рабочих дня до начала приема предложений уполномоченный орган организует размещение на официальном сайте администрации </w:t>
      </w:r>
      <w:r w:rsidR="00DB6A7F" w:rsidRPr="00DB6A7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CD6765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DB6A7F" w:rsidRPr="00DB6A7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6" w:history="1">
        <w:r w:rsidR="00CD6765" w:rsidRPr="00CD6765">
          <w:rPr>
            <w:rStyle w:val="a3"/>
            <w:sz w:val="26"/>
            <w:szCs w:val="26"/>
          </w:rPr>
          <w:t>https://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CD6765" w:rsidRPr="00CD6765">
        <w:rPr>
          <w:color w:val="000000"/>
          <w:sz w:val="26"/>
          <w:szCs w:val="26"/>
        </w:rPr>
        <w:t>.</w:t>
      </w:r>
      <w:r w:rsidR="00CD6765" w:rsidRPr="00CD6765">
        <w:rPr>
          <w:rFonts w:ascii="Times New Roman" w:hAnsi="Times New Roman" w:cs="Times New Roman"/>
          <w:sz w:val="26"/>
          <w:szCs w:val="26"/>
        </w:rPr>
        <w:t xml:space="preserve">  </w:t>
      </w:r>
      <w:r w:rsidR="00DB6A7F" w:rsidRPr="00DB6A7F">
        <w:rPr>
          <w:rFonts w:ascii="Times New Roman" w:hAnsi="Times New Roman" w:cs="Times New Roman"/>
          <w:sz w:val="24"/>
          <w:szCs w:val="24"/>
        </w:rPr>
        <w:t xml:space="preserve"> 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следующей информации:</w:t>
      </w:r>
    </w:p>
    <w:p w14:paraId="2CE147D0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 сроках начала и окончания приема предложений заинтересованных лиц о включении в проект общественной территории, п</w:t>
      </w:r>
      <w:r w:rsidR="000B135A" w:rsidRPr="000B135A">
        <w:rPr>
          <w:rFonts w:ascii="Times New Roman" w:eastAsia="Times New Roman" w:hAnsi="Times New Roman" w:cs="Times New Roman"/>
          <w:sz w:val="24"/>
          <w:szCs w:val="24"/>
          <w:lang w:eastAsia="ru-RU"/>
        </w:rPr>
        <w:t>одлежащей благоустройству в 2026 - 2027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годах;</w:t>
      </w:r>
    </w:p>
    <w:p w14:paraId="598CB547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 уполномоченном органе, которому предоставляются предложения, и его реквизитах;</w:t>
      </w:r>
    </w:p>
    <w:p w14:paraId="06133FE9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 требованиях к направляемым предложениям.</w:t>
      </w:r>
    </w:p>
    <w:p w14:paraId="2B877C54" w14:textId="7679482C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10.2. Уполномоченный орган осуществляет прием предложений, поступающих от</w:t>
      </w:r>
      <w:r w:rsidRPr="00667A2B">
        <w:rPr>
          <w:rFonts w:ascii="Calibri" w:eastAsia="Times New Roman" w:hAnsi="Calibri" w:cs="Calibri"/>
          <w:sz w:val="24"/>
          <w:szCs w:val="24"/>
          <w:lang w:eastAsia="ru-RU"/>
        </w:rPr>
        <w:t xml:space="preserve">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заинтересованных лиц, в течение срока приема заявок. В течение семи рабочих дней после окончания приема предложений уполномоченный орган передает поступившие предложения на рассмотрение в общественную муниципальную комиссию по обеспечению реализации проекта "Формирование комфортной городской среды" на </w:t>
      </w:r>
      <w:proofErr w:type="gramStart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территории </w:t>
      </w:r>
      <w:r w:rsidR="000B135A" w:rsidRPr="000B135A">
        <w:rPr>
          <w:rFonts w:ascii="Times New Roman" w:hAnsi="Times New Roman" w:cs="Times New Roman"/>
          <w:sz w:val="24"/>
          <w:szCs w:val="24"/>
        </w:rPr>
        <w:t xml:space="preserve"> сельского</w:t>
      </w:r>
      <w:proofErr w:type="gramEnd"/>
      <w:r w:rsidR="000B135A" w:rsidRPr="000B135A">
        <w:rPr>
          <w:rFonts w:ascii="Times New Roman" w:hAnsi="Times New Roman" w:cs="Times New Roman"/>
          <w:sz w:val="24"/>
          <w:szCs w:val="24"/>
        </w:rPr>
        <w:t xml:space="preserve"> поселения </w:t>
      </w:r>
      <w:proofErr w:type="spellStart"/>
      <w:r w:rsidR="00CD676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135A" w:rsidRPr="000B135A">
        <w:rPr>
          <w:rFonts w:ascii="Times New Roman" w:hAnsi="Times New Roman" w:cs="Times New Roman"/>
          <w:sz w:val="24"/>
          <w:szCs w:val="24"/>
        </w:rPr>
        <w:t xml:space="preserve">. 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- Комиссия).</w:t>
      </w:r>
    </w:p>
    <w:p w14:paraId="07B95C37" w14:textId="03BC25F5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10.3. Состав, правомочия и порядок работы Комиссии утверждаются распоряжением администрации</w:t>
      </w:r>
      <w:r w:rsidRPr="00667A2B">
        <w:rPr>
          <w:rFonts w:ascii="Calibri" w:eastAsia="Times New Roman" w:hAnsi="Calibri" w:cs="Calibri"/>
          <w:sz w:val="24"/>
          <w:szCs w:val="24"/>
          <w:lang w:eastAsia="ru-RU"/>
        </w:rPr>
        <w:t xml:space="preserve"> </w:t>
      </w:r>
      <w:r w:rsidR="000B13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CD676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0B135A">
        <w:rPr>
          <w:rFonts w:ascii="Times New Roman" w:hAnsi="Times New Roman" w:cs="Times New Roman"/>
          <w:sz w:val="24"/>
          <w:szCs w:val="24"/>
        </w:rPr>
        <w:t>.</w:t>
      </w:r>
    </w:p>
    <w:p w14:paraId="6D135835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10.4. Предложения, поступившие с нарушением установленного настоящим Порядком периода приема заявок, регистрируются и возвращаются уполномоченным органом заинтересованному лицу без рассмотрения в течение десяти рабочих дней со дня их поступления, с указанием причины возврата предложения.</w:t>
      </w:r>
    </w:p>
    <w:p w14:paraId="1A2BEC3B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11. Рассмотрение и оценка предложений осуществляются в следующем порядке:</w:t>
      </w:r>
    </w:p>
    <w:p w14:paraId="22125A65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11.1. Комиссия осуществляет рассмотрение и оценку предложений заинтересованных лиц на предмет соответствия заявки и прилагаемых к ней документов установленным настоящим Порядком требованиям и критериям в течение десяти рабочих дней со дня поступления от уполномоченного органа.</w:t>
      </w:r>
    </w:p>
    <w:p w14:paraId="352288B1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11.2. По результатам рассмотрения предложений Комиссия принимает одно из решений:</w:t>
      </w:r>
    </w:p>
    <w:p w14:paraId="08E2CA64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 принятии предложения в случае его соответствия требованиям и критериям настоящего Порядка;</w:t>
      </w:r>
    </w:p>
    <w:p w14:paraId="7F7B1ADE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об отклонении предложения в случае его несоответствия требованиям и критериям настоящего Порядка или несоответствия территории критериям, указанным в пункте 4 настоящего Порядка.</w:t>
      </w:r>
    </w:p>
    <w:p w14:paraId="30C2ADD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11.3. Информация о принятии или об отклонении поступивших предложений по итогам их рассмотрения оформляется в виде протокола заседания Комиссии в течение трех рабочих дней со дня проведения заседания Комиссии.</w:t>
      </w:r>
    </w:p>
    <w:p w14:paraId="3794AA76" w14:textId="3629F8C6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Протокол размещается уполномоченным органом на официальном сайте администрации </w:t>
      </w:r>
      <w:r w:rsidR="00A571A6" w:rsidRPr="00A571A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hyperlink r:id="rId7" w:history="1">
        <w:r w:rsidR="00CD6765" w:rsidRPr="00CD6765">
          <w:rPr>
            <w:rStyle w:val="a3"/>
            <w:sz w:val="26"/>
            <w:szCs w:val="26"/>
          </w:rPr>
          <w:t>https://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CD6765" w:rsidRPr="00CD6765">
        <w:rPr>
          <w:color w:val="000000"/>
          <w:sz w:val="26"/>
          <w:szCs w:val="26"/>
        </w:rPr>
        <w:t>.</w:t>
      </w:r>
      <w:r w:rsidR="00CD6765" w:rsidRPr="00CD6765">
        <w:rPr>
          <w:rFonts w:ascii="Times New Roman" w:hAnsi="Times New Roman" w:cs="Times New Roman"/>
          <w:sz w:val="26"/>
          <w:szCs w:val="26"/>
        </w:rPr>
        <w:t xml:space="preserve">  </w:t>
      </w:r>
      <w:r w:rsidR="00A571A6" w:rsidRPr="00A571A6">
        <w:rPr>
          <w:rFonts w:ascii="Times New Roman" w:hAnsi="Times New Roman" w:cs="Times New Roman"/>
          <w:sz w:val="24"/>
          <w:szCs w:val="24"/>
        </w:rPr>
        <w:t xml:space="preserve"> 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не позднее трех рабочих дней со дня проведения заседания Комиссии.</w:t>
      </w:r>
    </w:p>
    <w:p w14:paraId="5D5C4D07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11.4. В случае принятия Комиссией предложения, уполномоченный орган направляет заинтересованным лицам письмо в течение десяти рабочих дней со дня принятия решения.</w:t>
      </w:r>
    </w:p>
    <w:p w14:paraId="3903EF6B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 принятия Комиссией решения об отклонении предложения, уполномоченный орган в течение десяти рабочих дней со дня принятия решения возвращает заинтересованному лицу заявку с прилагаемыми к ней документами с обоснованием возврата.</w:t>
      </w:r>
    </w:p>
    <w:p w14:paraId="6704A898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Принятые предложения участвуют в общественных обсуждениях по выбору общественной территории для включения в проект.</w:t>
      </w:r>
    </w:p>
    <w:p w14:paraId="38C4CF6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12. Общественные обсуждения осуществляются в следующем порядке:</w:t>
      </w:r>
    </w:p>
    <w:p w14:paraId="715633E7" w14:textId="413D867F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12.1. Не позднее, чем за два рабочих дня до начала общественных обсуждений </w:t>
      </w:r>
      <w:r w:rsidR="00A571A6" w:rsidRPr="00A571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</w:t>
      </w:r>
      <w:r w:rsidR="00A571A6" w:rsidRPr="00A571A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CD676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организует размещение на официальном сайте администрации </w:t>
      </w:r>
      <w:r w:rsidR="00A571A6" w:rsidRPr="00A571A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CD676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A571A6" w:rsidRPr="00A571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="00CD6765" w:rsidRPr="00CD6765">
          <w:rPr>
            <w:rStyle w:val="a3"/>
            <w:sz w:val="26"/>
            <w:szCs w:val="26"/>
          </w:rPr>
          <w:t>https://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CD6765" w:rsidRPr="00CD6765">
        <w:rPr>
          <w:color w:val="000000"/>
          <w:sz w:val="26"/>
          <w:szCs w:val="26"/>
        </w:rPr>
        <w:t>.</w:t>
      </w:r>
      <w:r w:rsidR="00CD6765" w:rsidRPr="00CD6765">
        <w:rPr>
          <w:rFonts w:ascii="Times New Roman" w:hAnsi="Times New Roman" w:cs="Times New Roman"/>
          <w:sz w:val="26"/>
          <w:szCs w:val="26"/>
        </w:rPr>
        <w:t xml:space="preserve">  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в информационно-телекоммуникационной сети «Интернет» следующей информации:</w:t>
      </w:r>
    </w:p>
    <w:p w14:paraId="131224A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1) дата и время проведения общественных обсуждений;</w:t>
      </w:r>
    </w:p>
    <w:p w14:paraId="3A15A8C9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2) перечень общественных территорий, представленных на общественные обсуждения;</w:t>
      </w:r>
    </w:p>
    <w:p w14:paraId="6BF8F9BD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3) форма общественных обсуждений;</w:t>
      </w:r>
    </w:p>
    <w:p w14:paraId="4991B5E1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4) иные сведения, необходимые для проведения общественных обсуждений.</w:t>
      </w:r>
    </w:p>
    <w:p w14:paraId="75FB5A11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12.2. Общественные обсуждения проводятся по формам, выбранным Комиссией:</w:t>
      </w:r>
    </w:p>
    <w:p w14:paraId="46BB3C81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онлайн-голосование;</w:t>
      </w:r>
    </w:p>
    <w:p w14:paraId="180D044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анкетирование по форме бюллетеня согласно приложению № 2 к Порядку;</w:t>
      </w:r>
    </w:p>
    <w:p w14:paraId="466A8C82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опросы (на официальных сайтах, в социальных сетях, региональных и муниципальных средствах массовой информации, печатных, эфирных и интернет-изданиях).</w:t>
      </w:r>
    </w:p>
    <w:p w14:paraId="009D3A36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12.3. В течение двух рабочих дней со дня окончания общественных обсуждений Комиссия подсчитывает голоса участников общественных обсуждений, фиксирует общее количество участников, принявших участие, количество и перечень общественных территорий, представленных в бюллетенях, суммирует результаты голосов по каждой общественной территории.</w:t>
      </w:r>
    </w:p>
    <w:p w14:paraId="2ACEDB12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12.4. При равенстве количества голосов, отданных участниками общественных обсуждений за две или несколько общественных территорий, приоритет отдается общественной территории, предложение на включение которой поступило раньше.</w:t>
      </w:r>
    </w:p>
    <w:p w14:paraId="5CB716E2" w14:textId="50D396B5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12.5. Результаты проведения общественных обсуждений оформляются протоколом, который размещается в течение трех рабочих дней со дня проведения заседания Комиссии на официальном сайте администрации </w:t>
      </w:r>
      <w:r w:rsidR="00A571A6" w:rsidRPr="00A571A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hyperlink r:id="rId9" w:history="1">
        <w:r w:rsidR="00CD6765" w:rsidRPr="00CD6765">
          <w:rPr>
            <w:rStyle w:val="a3"/>
            <w:sz w:val="26"/>
            <w:szCs w:val="26"/>
          </w:rPr>
          <w:t>https://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piskali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stavrsp</w:t>
        </w:r>
        <w:proofErr w:type="spellEnd"/>
        <w:r w:rsidR="00CD6765" w:rsidRPr="00CD6765">
          <w:rPr>
            <w:rStyle w:val="a3"/>
            <w:sz w:val="26"/>
            <w:szCs w:val="26"/>
          </w:rPr>
          <w:t>.</w:t>
        </w:r>
        <w:proofErr w:type="spellStart"/>
        <w:r w:rsidR="00CD6765" w:rsidRPr="00CD6765">
          <w:rPr>
            <w:rStyle w:val="a3"/>
            <w:sz w:val="26"/>
            <w:szCs w:val="26"/>
            <w:lang w:val="en-US"/>
          </w:rPr>
          <w:t>ru</w:t>
        </w:r>
        <w:proofErr w:type="spellEnd"/>
      </w:hyperlink>
      <w:r w:rsidR="00CD6765" w:rsidRPr="00CD6765">
        <w:rPr>
          <w:color w:val="000000"/>
          <w:sz w:val="26"/>
          <w:szCs w:val="26"/>
        </w:rPr>
        <w:t>.</w:t>
      </w:r>
      <w:r w:rsidR="00CD6765" w:rsidRPr="00CD6765">
        <w:rPr>
          <w:rFonts w:ascii="Times New Roman" w:hAnsi="Times New Roman" w:cs="Times New Roman"/>
          <w:sz w:val="26"/>
          <w:szCs w:val="26"/>
        </w:rPr>
        <w:t xml:space="preserve">  </w:t>
      </w:r>
      <w:r w:rsidR="00A571A6" w:rsidRPr="00A571A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F5BD2B" w14:textId="668C0750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12.6. Общественные территории, набравшие наибольшее количество голосов, участвуют в рейтинговом голосовании (открытом голосовании) для определения общественной территории, подлежащей благоустройству в первоочередном порядке. Порядок организации и проведения открытого голосования предусмотрен постановлением администрации </w:t>
      </w:r>
      <w:r w:rsidR="00480EC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CD6765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</w:t>
      </w:r>
      <w:r w:rsidR="002B3ECE">
        <w:rPr>
          <w:rFonts w:ascii="Times New Roman" w:eastAsia="Times New Roman" w:hAnsi="Times New Roman" w:cs="Times New Roman"/>
          <w:sz w:val="24"/>
          <w:szCs w:val="24"/>
          <w:lang w:eastAsia="ru-RU"/>
        </w:rPr>
        <w:t>19.02.</w:t>
      </w:r>
      <w:r w:rsidR="00FD6B2F">
        <w:rPr>
          <w:rFonts w:ascii="Times New Roman" w:eastAsia="Times New Roman" w:hAnsi="Times New Roman" w:cs="Times New Roman"/>
          <w:sz w:val="24"/>
          <w:szCs w:val="24"/>
          <w:lang w:eastAsia="ru-RU"/>
        </w:rPr>
        <w:t>2026</w:t>
      </w:r>
      <w:r w:rsidRPr="004679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№</w:t>
      </w:r>
      <w:r w:rsidR="002B3EC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2B3ECE">
        <w:rPr>
          <w:rFonts w:ascii="Times New Roman" w:eastAsia="Times New Roman" w:hAnsi="Times New Roman" w:cs="Times New Roman"/>
          <w:sz w:val="24"/>
          <w:szCs w:val="24"/>
          <w:lang w:eastAsia="ru-RU"/>
        </w:rPr>
        <w:t>15</w:t>
      </w:r>
      <w:r w:rsidRPr="004679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679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proofErr w:type="gramEnd"/>
      <w:r w:rsidR="004679B3">
        <w:rPr>
          <w:rFonts w:ascii="Times New Roman" w:eastAsia="Times New Roman" w:hAnsi="Times New Roman" w:cs="Times New Roman"/>
          <w:sz w:val="24"/>
          <w:szCs w:val="24"/>
          <w:lang w:eastAsia="ru-RU"/>
        </w:rPr>
        <w:t>О порядке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организации и проведения открытого голосования по общественным территориям </w:t>
      </w:r>
      <w:r w:rsidR="00480EC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FD6B2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D9417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», подлежащим в первоочередно</w:t>
      </w:r>
      <w:r w:rsidR="00480EC3">
        <w:rPr>
          <w:rFonts w:ascii="Times New Roman" w:eastAsia="Times New Roman" w:hAnsi="Times New Roman" w:cs="Times New Roman"/>
          <w:sz w:val="24"/>
          <w:szCs w:val="24"/>
          <w:lang w:eastAsia="ru-RU"/>
        </w:rPr>
        <w:t>м порядке благоустройству в 2026 - 2027</w:t>
      </w:r>
      <w:r w:rsidR="00D9417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="00D94177">
        <w:rPr>
          <w:rFonts w:ascii="Times New Roman" w:eastAsia="Times New Roman" w:hAnsi="Times New Roman" w:cs="Times New Roman"/>
          <w:sz w:val="24"/>
          <w:szCs w:val="24"/>
          <w:lang w:eastAsia="ru-RU"/>
        </w:rPr>
        <w:t>гг.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Количество общественных территорий, участвующих в рейтинговом голосовании (открытом голосовании) определяется Комиссией, исходя из лимита средств, утвержденных на реализацию проекта.</w:t>
      </w:r>
    </w:p>
    <w:p w14:paraId="4C6713B4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296BCE9D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27E217EE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27BCD676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127C2DE8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40F9EA3C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4E9BC82D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495B5205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4F666454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2623D48B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479D8CCC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022F3FB6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69ABD52C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001DF1B3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17CE1C0C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5916BECB" w14:textId="77777777" w:rsidR="00480EC3" w:rsidRDefault="00480EC3" w:rsidP="00667A2B">
      <w:pPr>
        <w:spacing w:after="0" w:line="240" w:lineRule="auto"/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</w:pPr>
    </w:p>
    <w:p w14:paraId="58A25010" w14:textId="77777777" w:rsidR="00667A2B" w:rsidRDefault="00667A2B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Helvetica" w:eastAsia="Times New Roman" w:hAnsi="Helvetica" w:cs="Helvetica"/>
          <w:color w:val="444444"/>
          <w:sz w:val="24"/>
          <w:szCs w:val="24"/>
          <w:shd w:val="clear" w:color="auto" w:fill="FFFFFF"/>
          <w:lang w:eastAsia="ru-RU"/>
        </w:rPr>
        <w:br w:type="textWrapping" w:clear="all"/>
      </w:r>
    </w:p>
    <w:p w14:paraId="65E64B74" w14:textId="77777777" w:rsidR="00480EC3" w:rsidRDefault="00480EC3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CEB9C4" w14:textId="77777777" w:rsidR="00FD6B2F" w:rsidRDefault="00FD6B2F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609D349" w14:textId="77777777" w:rsidR="00FD6B2F" w:rsidRDefault="00FD6B2F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DE1CD7D" w14:textId="77777777" w:rsidR="00FD6B2F" w:rsidRDefault="00FD6B2F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6ABA2EC" w14:textId="77777777" w:rsidR="00FD6B2F" w:rsidRDefault="00FD6B2F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EE99295" w14:textId="77777777" w:rsidR="00480EC3" w:rsidRPr="00667A2B" w:rsidRDefault="00480EC3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1A9381D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№ 1</w:t>
      </w:r>
    </w:p>
    <w:p w14:paraId="03DAB683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Порядку</w:t>
      </w:r>
    </w:p>
    <w:p w14:paraId="78986A5F" w14:textId="77777777" w:rsidR="00667A2B" w:rsidRPr="00667A2B" w:rsidRDefault="00667A2B" w:rsidP="00480EC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0A35B3DA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В уполномоченный орган</w:t>
      </w:r>
    </w:p>
    <w:p w14:paraId="6F812B26" w14:textId="384F5E03" w:rsidR="00667A2B" w:rsidRPr="00667A2B" w:rsidRDefault="00667A2B" w:rsidP="00FD6B2F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от  _</w:t>
      </w:r>
      <w:proofErr w:type="gram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</w:t>
      </w:r>
    </w:p>
    <w:p w14:paraId="4961538E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(указывается фамилия, имя, отчество</w:t>
      </w:r>
    </w:p>
    <w:p w14:paraId="35CF4714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полностью, наименование организации)</w:t>
      </w:r>
    </w:p>
    <w:p w14:paraId="6BE69198" w14:textId="77777777" w:rsidR="00667A2B" w:rsidRPr="00667A2B" w:rsidRDefault="00480EC3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проживающий(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</w:t>
      </w:r>
      <w:r w:rsidR="00667A2B"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(адрес юридического лица):</w:t>
      </w:r>
    </w:p>
    <w:p w14:paraId="076C716D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</w:t>
      </w:r>
    </w:p>
    <w:p w14:paraId="66482A27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</w:t>
      </w:r>
    </w:p>
    <w:p w14:paraId="798605E9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Номер контактного телефона: ________________</w:t>
      </w:r>
    </w:p>
    <w:p w14:paraId="259DC37E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30617864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26544FF9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ЗАЯВКА</w:t>
      </w:r>
    </w:p>
    <w:p w14:paraId="0B8CCD6A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о включении общественной территории в проект</w:t>
      </w:r>
    </w:p>
    <w:p w14:paraId="33B119B3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"Формирование комфортной городской среды»</w:t>
      </w:r>
    </w:p>
    <w:p w14:paraId="2C33B8BA" w14:textId="3923591A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территории </w:t>
      </w:r>
      <w:r w:rsidR="00480EC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FD6B2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FD6B2F">
        <w:rPr>
          <w:rFonts w:ascii="Times New Roman" w:hAnsi="Times New Roman" w:cs="Times New Roman"/>
          <w:sz w:val="24"/>
          <w:szCs w:val="24"/>
        </w:rPr>
        <w:t xml:space="preserve"> </w:t>
      </w:r>
      <w:r w:rsidR="00D44366">
        <w:rPr>
          <w:rFonts w:ascii="Times New Roman" w:eastAsia="Times New Roman" w:hAnsi="Times New Roman" w:cs="Times New Roman"/>
          <w:sz w:val="24"/>
          <w:szCs w:val="24"/>
          <w:lang w:eastAsia="ru-RU"/>
        </w:rPr>
        <w:t>(2026 - 2027</w:t>
      </w: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годы)"</w:t>
      </w:r>
    </w:p>
    <w:p w14:paraId="57428319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2DAC3385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I. Общая характеристика проекта</w:t>
      </w:r>
    </w:p>
    <w:p w14:paraId="42413C33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color w:val="444444"/>
          <w:sz w:val="24"/>
          <w:szCs w:val="24"/>
          <w:lang w:eastAsia="ru-RU"/>
        </w:rPr>
        <w:t> </w:t>
      </w:r>
    </w:p>
    <w:tbl>
      <w:tblPr>
        <w:tblW w:w="10348" w:type="dxa"/>
        <w:tblInd w:w="-71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946"/>
        <w:gridCol w:w="3402"/>
      </w:tblGrid>
      <w:tr w:rsidR="00667A2B" w:rsidRPr="00667A2B" w14:paraId="02D7C416" w14:textId="77777777" w:rsidTr="00FD6B2F">
        <w:tc>
          <w:tcPr>
            <w:tcW w:w="694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AF43EC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Направление реализации проекта</w:t>
            </w:r>
          </w:p>
        </w:tc>
        <w:tc>
          <w:tcPr>
            <w:tcW w:w="340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DCD94F1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7F10DCF7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8A2E13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проекта, адрес или описание местоположения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2165D95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486DF7F4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4F9E6A4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Площадь, на которой реализуется проект, кв. м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212059C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7D7D083C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DCE3404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Цель и задачи проекта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AE5845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0AD96F78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B1D657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Инициатор проекта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789ADB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2E742E69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961301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Целевая группа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63EC7C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180F2391" w14:textId="77777777" w:rsidTr="00FD6B2F">
        <w:tc>
          <w:tcPr>
            <w:tcW w:w="694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25320F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Количество человек, заинтересованных в реализации проекта &lt;*&gt;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FE40F7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67A2B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14:paraId="4276A5C3" w14:textId="1C1E139D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--------------------------------</w:t>
      </w:r>
    </w:p>
    <w:p w14:paraId="5CC1EFA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&lt;*&gt; отдельным приложением перечень Ф.И.О. и подписи, заинтересованных в реализации проекта.</w:t>
      </w:r>
    </w:p>
    <w:p w14:paraId="17147E6A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084275B0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II. Описание проекта (не более 3 страниц)</w:t>
      </w:r>
    </w:p>
    <w:p w14:paraId="78A997DB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1D33B23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1. Описание проблемы и обоснование ее актуальности для жителей города:</w:t>
      </w:r>
    </w:p>
    <w:p w14:paraId="63495D12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характеристика существующей ситуации и описание решаемой проблемы;</w:t>
      </w:r>
    </w:p>
    <w:p w14:paraId="10845B00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необходимость выполнения проекта;</w:t>
      </w:r>
    </w:p>
    <w:p w14:paraId="40A3D236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круг людей, которых касается решаемая проблема;</w:t>
      </w:r>
    </w:p>
    <w:p w14:paraId="67C438D5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актуальность решаемой проблемы для города, общественная значимость.</w:t>
      </w:r>
    </w:p>
    <w:p w14:paraId="6DC52DB3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2. Мероприятия по реализации проекта:</w:t>
      </w:r>
    </w:p>
    <w:p w14:paraId="40772290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конкретные мероприятия (работы), предполагаемые к реализации в ходе проекта, в том числе с участием общественности, основные этапы;</w:t>
      </w:r>
    </w:p>
    <w:p w14:paraId="3575D5F0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способы привлечения населения для реализации проекта (формы и методы работы с местным населением);</w:t>
      </w:r>
    </w:p>
    <w:p w14:paraId="049D3A0C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предложения по размещению на общественной территории видов оборудования, малых архитектурных форм, иных некапитальных объектов;</w:t>
      </w:r>
    </w:p>
    <w:p w14:paraId="1EC89A61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предложения по организации различных по функциональному назначению зон на общественной территории, предлагаемой к благоустройству;</w:t>
      </w:r>
    </w:p>
    <w:p w14:paraId="10D741AD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предложения по стилевому решению, в том числе по типам озеленения общественной территории, освещения и осветительного оборудования;</w:t>
      </w:r>
    </w:p>
    <w:p w14:paraId="2CFF336F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- предполагаемое воздействие на окружающую среду.</w:t>
      </w:r>
    </w:p>
    <w:p w14:paraId="5564FBE5" w14:textId="77777777" w:rsidR="00667A2B" w:rsidRPr="00667A2B" w:rsidRDefault="00667A2B" w:rsidP="00667A2B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3. Ожидаемые результаты проекта: практические результаты, которые планируется достичь в ходе выполнения проекта.</w:t>
      </w:r>
    </w:p>
    <w:p w14:paraId="1E20607A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                   ___________________________</w:t>
      </w:r>
    </w:p>
    <w:p w14:paraId="5B21EB74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 (</w:t>
      </w:r>
      <w:proofErr w:type="gramStart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подпись)   </w:t>
      </w:r>
      <w:proofErr w:type="gram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            </w:t>
      </w:r>
      <w:proofErr w:type="gramStart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(</w:t>
      </w:r>
      <w:proofErr w:type="gramEnd"/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Ф.И.О.)</w:t>
      </w:r>
    </w:p>
    <w:p w14:paraId="56770856" w14:textId="77777777" w:rsidR="00480EC3" w:rsidRPr="00667A2B" w:rsidRDefault="00480EC3" w:rsidP="00667A2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F87A29D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Приложение № 2</w:t>
      </w:r>
    </w:p>
    <w:p w14:paraId="01762393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Порядку</w:t>
      </w:r>
    </w:p>
    <w:p w14:paraId="2C3F7D45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</w:t>
      </w:r>
    </w:p>
    <w:p w14:paraId="1AB582C2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4065FE6B" w14:textId="77777777" w:rsidR="00667A2B" w:rsidRPr="00667A2B" w:rsidRDefault="00667A2B" w:rsidP="00667A2B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14:paraId="23DE17F7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БЮЛЛЕТЕНЬ</w:t>
      </w:r>
    </w:p>
    <w:p w14:paraId="1A4A2CA9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общественных обсуждений</w:t>
      </w:r>
    </w:p>
    <w:p w14:paraId="2A9FFF46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голосования по выбору общественных территорий, подлежащих</w:t>
      </w:r>
    </w:p>
    <w:p w14:paraId="5710FCE4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включению в проект «Формирование комфортной городской среды»</w:t>
      </w:r>
    </w:p>
    <w:p w14:paraId="41C29636" w14:textId="06A9BF7A" w:rsidR="00667A2B" w:rsidRPr="00667A2B" w:rsidRDefault="00BF447A" w:rsidP="00BF447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447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2026-2027</w:t>
      </w:r>
      <w:r w:rsidR="00667A2B"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гг. </w:t>
      </w:r>
      <w:r w:rsidRPr="00BF447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proofErr w:type="spellStart"/>
      <w:r w:rsidR="00FD6B2F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</w:p>
    <w:p w14:paraId="61097839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 ФИО _________________ дата</w:t>
      </w:r>
    </w:p>
    <w:p w14:paraId="4355FE0B" w14:textId="77777777" w:rsidR="00667A2B" w:rsidRPr="00667A2B" w:rsidRDefault="00667A2B" w:rsidP="00667A2B">
      <w:pPr>
        <w:shd w:val="clear" w:color="auto" w:fill="FFFFFF"/>
        <w:spacing w:after="0" w:line="240" w:lineRule="auto"/>
        <w:jc w:val="center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Поставьте любые знаки (знак) в пустых квадратах (квадрате) справа от наименования общественной территории (общественных территорий</w:t>
      </w:r>
      <w:r w:rsidRPr="00667A2B">
        <w:rPr>
          <w:rFonts w:ascii="Calibri" w:eastAsia="Times New Roman" w:hAnsi="Calibri" w:cs="Calibri"/>
          <w:i/>
          <w:iCs/>
          <w:color w:val="444444"/>
          <w:sz w:val="24"/>
          <w:szCs w:val="24"/>
          <w:lang w:eastAsia="ru-RU"/>
        </w:rPr>
        <w:t>)</w:t>
      </w:r>
    </w:p>
    <w:p w14:paraId="54FFD5F2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75BF789B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tbl>
      <w:tblPr>
        <w:tblW w:w="93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90"/>
        <w:gridCol w:w="4148"/>
        <w:gridCol w:w="1984"/>
      </w:tblGrid>
      <w:tr w:rsidR="00667A2B" w:rsidRPr="00667A2B" w14:paraId="7C22AC6D" w14:textId="77777777" w:rsidTr="00667A2B">
        <w:tc>
          <w:tcPr>
            <w:tcW w:w="31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82CE64" w14:textId="77777777" w:rsidR="00667A2B" w:rsidRPr="00667A2B" w:rsidRDefault="00667A2B" w:rsidP="00667A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ru-RU"/>
              </w:rPr>
              <w:t>Наименование</w:t>
            </w:r>
          </w:p>
          <w:p w14:paraId="2E34A460" w14:textId="77777777" w:rsidR="00667A2B" w:rsidRPr="00667A2B" w:rsidRDefault="00667A2B" w:rsidP="00667A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ru-RU"/>
              </w:rPr>
              <w:t>общественной</w:t>
            </w:r>
          </w:p>
          <w:p w14:paraId="3492CCBE" w14:textId="77777777" w:rsidR="00667A2B" w:rsidRPr="00667A2B" w:rsidRDefault="00667A2B" w:rsidP="00667A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ru-RU"/>
              </w:rPr>
              <w:t>территории</w:t>
            </w:r>
          </w:p>
        </w:tc>
        <w:tc>
          <w:tcPr>
            <w:tcW w:w="6132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EC57501" w14:textId="77777777" w:rsidR="00667A2B" w:rsidRPr="00667A2B" w:rsidRDefault="00667A2B" w:rsidP="00667A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ru-RU"/>
              </w:rPr>
              <w:t>Краткое описание благоустройства</w:t>
            </w:r>
          </w:p>
          <w:p w14:paraId="78269B59" w14:textId="77777777" w:rsidR="00667A2B" w:rsidRPr="00667A2B" w:rsidRDefault="00667A2B" w:rsidP="00667A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ru-RU"/>
              </w:rPr>
              <w:t>общественной территории</w:t>
            </w:r>
          </w:p>
        </w:tc>
      </w:tr>
      <w:tr w:rsidR="00667A2B" w:rsidRPr="00667A2B" w14:paraId="66A87A0F" w14:textId="77777777" w:rsidTr="00667A2B">
        <w:tc>
          <w:tcPr>
            <w:tcW w:w="31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3DBE9E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0C69854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DCE9BB1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tbl>
            <w:tblPr>
              <w:tblW w:w="0" w:type="auto"/>
              <w:tblInd w:w="454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0"/>
            </w:tblGrid>
            <w:tr w:rsidR="00667A2B" w:rsidRPr="00667A2B" w14:paraId="15CB03CE" w14:textId="77777777">
              <w:trPr>
                <w:trHeight w:val="647"/>
              </w:trPr>
              <w:tc>
                <w:tcPr>
                  <w:tcW w:w="85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37B297" w14:textId="77777777" w:rsidR="00667A2B" w:rsidRPr="00667A2B" w:rsidRDefault="00667A2B" w:rsidP="00667A2B">
                  <w:pPr>
                    <w:spacing w:after="0" w:line="240" w:lineRule="auto"/>
                    <w:jc w:val="both"/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</w:pPr>
                  <w:r w:rsidRPr="00667A2B"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  <w:t> </w:t>
                  </w:r>
                </w:p>
              </w:tc>
            </w:tr>
          </w:tbl>
          <w:p w14:paraId="285DAB1D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p w14:paraId="2C7A30A2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371504CC" w14:textId="77777777" w:rsidTr="00667A2B">
        <w:tc>
          <w:tcPr>
            <w:tcW w:w="31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85F8F07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4FEE9DE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25EB9D3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tbl>
            <w:tblPr>
              <w:tblW w:w="0" w:type="auto"/>
              <w:tblInd w:w="454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0"/>
            </w:tblGrid>
            <w:tr w:rsidR="00667A2B" w:rsidRPr="00667A2B" w14:paraId="1256F720" w14:textId="77777777">
              <w:trPr>
                <w:trHeight w:val="698"/>
              </w:trPr>
              <w:tc>
                <w:tcPr>
                  <w:tcW w:w="85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70B94C3" w14:textId="77777777" w:rsidR="00667A2B" w:rsidRPr="00667A2B" w:rsidRDefault="00667A2B" w:rsidP="00667A2B">
                  <w:pPr>
                    <w:spacing w:after="0" w:line="240" w:lineRule="auto"/>
                    <w:jc w:val="both"/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</w:pPr>
                  <w:r w:rsidRPr="00667A2B"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  <w:t> </w:t>
                  </w:r>
                </w:p>
              </w:tc>
            </w:tr>
          </w:tbl>
          <w:p w14:paraId="2D534AE3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p w14:paraId="6F6CAC25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</w:tr>
      <w:tr w:rsidR="00667A2B" w:rsidRPr="00667A2B" w14:paraId="215A5BCD" w14:textId="77777777" w:rsidTr="00667A2B">
        <w:tc>
          <w:tcPr>
            <w:tcW w:w="319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65DB9A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4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AA68674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180CC02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tbl>
            <w:tblPr>
              <w:tblW w:w="0" w:type="auto"/>
              <w:tblInd w:w="454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0"/>
            </w:tblGrid>
            <w:tr w:rsidR="00667A2B" w:rsidRPr="00667A2B" w14:paraId="2C0A1DAF" w14:textId="77777777">
              <w:trPr>
                <w:trHeight w:val="708"/>
              </w:trPr>
              <w:tc>
                <w:tcPr>
                  <w:tcW w:w="850" w:type="dxa"/>
                  <w:tcBorders>
                    <w:top w:val="single" w:sz="8" w:space="0" w:color="000000"/>
                    <w:left w:val="single" w:sz="8" w:space="0" w:color="000000"/>
                    <w:bottom w:val="single" w:sz="8" w:space="0" w:color="000000"/>
                    <w:right w:val="single" w:sz="8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51F4796" w14:textId="77777777" w:rsidR="00667A2B" w:rsidRPr="00667A2B" w:rsidRDefault="00667A2B" w:rsidP="00667A2B">
                  <w:pPr>
                    <w:spacing w:after="0" w:line="240" w:lineRule="auto"/>
                    <w:jc w:val="both"/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</w:pPr>
                  <w:r w:rsidRPr="00667A2B">
                    <w:rPr>
                      <w:rFonts w:ascii="Calibri" w:eastAsia="Times New Roman" w:hAnsi="Calibri" w:cs="Calibri"/>
                      <w:sz w:val="24"/>
                      <w:szCs w:val="24"/>
                      <w:lang w:eastAsia="ru-RU"/>
                    </w:rPr>
                    <w:t> </w:t>
                  </w:r>
                </w:p>
              </w:tc>
            </w:tr>
          </w:tbl>
          <w:p w14:paraId="1B219466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  <w:p w14:paraId="7246CE04" w14:textId="77777777" w:rsidR="00667A2B" w:rsidRPr="00667A2B" w:rsidRDefault="00667A2B" w:rsidP="00667A2B">
            <w:pPr>
              <w:spacing w:after="0" w:line="240" w:lineRule="auto"/>
              <w:jc w:val="both"/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</w:pPr>
            <w:r w:rsidRPr="00667A2B">
              <w:rPr>
                <w:rFonts w:ascii="Calibri" w:eastAsia="Times New Roman" w:hAnsi="Calibri" w:cs="Calibri"/>
                <w:sz w:val="24"/>
                <w:szCs w:val="24"/>
                <w:lang w:eastAsia="ru-RU"/>
              </w:rPr>
              <w:t> </w:t>
            </w:r>
          </w:p>
        </w:tc>
      </w:tr>
    </w:tbl>
    <w:p w14:paraId="22809420" w14:textId="77777777" w:rsidR="00667A2B" w:rsidRPr="00667A2B" w:rsidRDefault="00667A2B" w:rsidP="00667A2B">
      <w:pPr>
        <w:shd w:val="clear" w:color="auto" w:fill="FFFFFF"/>
        <w:spacing w:after="0" w:line="240" w:lineRule="auto"/>
        <w:jc w:val="both"/>
        <w:rPr>
          <w:rFonts w:ascii="Calibri" w:eastAsia="Times New Roman" w:hAnsi="Calibri" w:cs="Calibri"/>
          <w:color w:val="444444"/>
          <w:sz w:val="24"/>
          <w:szCs w:val="24"/>
          <w:lang w:eastAsia="ru-RU"/>
        </w:rPr>
      </w:pPr>
      <w:r w:rsidRPr="00667A2B">
        <w:rPr>
          <w:rFonts w:ascii="Calibri" w:eastAsia="Times New Roman" w:hAnsi="Calibri" w:cs="Calibri"/>
          <w:color w:val="444444"/>
          <w:sz w:val="24"/>
          <w:szCs w:val="24"/>
          <w:lang w:eastAsia="ru-RU"/>
        </w:rPr>
        <w:t> </w:t>
      </w:r>
    </w:p>
    <w:p w14:paraId="39BF627F" w14:textId="77777777" w:rsidR="00A35FC6" w:rsidRPr="00667A2B" w:rsidRDefault="00A35FC6">
      <w:pPr>
        <w:rPr>
          <w:sz w:val="24"/>
          <w:szCs w:val="24"/>
        </w:rPr>
      </w:pPr>
    </w:p>
    <w:sectPr w:rsidR="00A35FC6" w:rsidRPr="00667A2B" w:rsidSect="00FD6B2F">
      <w:pgSz w:w="11906" w:h="16838"/>
      <w:pgMar w:top="568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A8D"/>
    <w:rsid w:val="000B135A"/>
    <w:rsid w:val="000F2BAD"/>
    <w:rsid w:val="002B3ECE"/>
    <w:rsid w:val="00340427"/>
    <w:rsid w:val="00426A8D"/>
    <w:rsid w:val="0044030D"/>
    <w:rsid w:val="004679B3"/>
    <w:rsid w:val="00480EC3"/>
    <w:rsid w:val="00485F25"/>
    <w:rsid w:val="005E2982"/>
    <w:rsid w:val="00667A2B"/>
    <w:rsid w:val="00956ED0"/>
    <w:rsid w:val="00A35FC6"/>
    <w:rsid w:val="00A571A6"/>
    <w:rsid w:val="00BF447A"/>
    <w:rsid w:val="00CD6765"/>
    <w:rsid w:val="00D44366"/>
    <w:rsid w:val="00D94177"/>
    <w:rsid w:val="00DB6A7F"/>
    <w:rsid w:val="00E65192"/>
    <w:rsid w:val="00E7789A"/>
    <w:rsid w:val="00FD6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4A08B"/>
  <w15:chartTrackingRefBased/>
  <w15:docId w15:val="{1C3EC0A3-BED8-409F-B1F0-128F78B263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67A2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667A2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667A2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667A2B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nhideWhenUsed/>
    <w:rsid w:val="00667A2B"/>
    <w:rPr>
      <w:color w:val="0000FF"/>
      <w:u w:val="single"/>
    </w:rPr>
  </w:style>
  <w:style w:type="character" w:customStyle="1" w:styleId="FontStyle12">
    <w:name w:val="Font Style12"/>
    <w:rsid w:val="00667A2B"/>
    <w:rPr>
      <w:rFonts w:ascii="Times New Roman" w:hAnsi="Times New Roman" w:cs="Times New Roman"/>
      <w:b/>
      <w:bCs/>
      <w:sz w:val="26"/>
      <w:szCs w:val="26"/>
    </w:rPr>
  </w:style>
  <w:style w:type="paragraph" w:styleId="a4">
    <w:name w:val="Balloon Text"/>
    <w:basedOn w:val="a"/>
    <w:link w:val="a5"/>
    <w:uiPriority w:val="99"/>
    <w:semiHidden/>
    <w:unhideWhenUsed/>
    <w:rsid w:val="00D941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941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379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kali.stavrsp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piskali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piskali.stavrsp.r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piskali.stavrsp.ru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piska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6</Pages>
  <Words>1972</Words>
  <Characters>11241</Characters>
  <Application>Microsoft Office Word</Application>
  <DocSecurity>0</DocSecurity>
  <Lines>93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User</cp:lastModifiedBy>
  <cp:revision>9</cp:revision>
  <cp:lastPrinted>2026-02-24T11:34:00Z</cp:lastPrinted>
  <dcterms:created xsi:type="dcterms:W3CDTF">2026-01-27T06:58:00Z</dcterms:created>
  <dcterms:modified xsi:type="dcterms:W3CDTF">2026-02-24T11:37:00Z</dcterms:modified>
</cp:coreProperties>
</file>