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24BB4" w:rsidRDefault="00424BB4" w:rsidP="00424BB4">
      <w:pPr>
        <w:jc w:val="center"/>
      </w:pPr>
      <w:r>
        <w:rPr>
          <w:noProof/>
          <w:lang w:eastAsia="ru-RU"/>
        </w:rPr>
        <w:drawing>
          <wp:inline distT="0" distB="0" distL="0" distR="0" wp14:anchorId="6C884C6B" wp14:editId="43E883F5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24BB4" w:rsidRDefault="00424BB4" w:rsidP="00424BB4">
      <w:pPr>
        <w:jc w:val="center"/>
      </w:pPr>
      <w:r>
        <w:t>Российская  Федерация</w:t>
      </w:r>
    </w:p>
    <w:p w:rsidR="00424BB4" w:rsidRDefault="00424BB4" w:rsidP="00424BB4">
      <w:pPr>
        <w:jc w:val="center"/>
      </w:pPr>
      <w:r>
        <w:t>Самарская  область</w:t>
      </w:r>
    </w:p>
    <w:p w:rsidR="00424BB4" w:rsidRPr="002646BE" w:rsidRDefault="00424BB4" w:rsidP="00424BB4">
      <w:pPr>
        <w:jc w:val="center"/>
        <w:rPr>
          <w:b/>
        </w:rPr>
      </w:pPr>
      <w:r w:rsidRPr="002646BE">
        <w:rPr>
          <w:b/>
        </w:rPr>
        <w:t>СОБРАНИЕ  ПРЕДСТАВИТЕЛЕЙ</w:t>
      </w:r>
    </w:p>
    <w:p w:rsidR="00424BB4" w:rsidRPr="002646BE" w:rsidRDefault="00424BB4" w:rsidP="00424BB4">
      <w:pPr>
        <w:jc w:val="center"/>
        <w:rPr>
          <w:b/>
        </w:rPr>
      </w:pPr>
      <w:r w:rsidRPr="002646BE">
        <w:rPr>
          <w:b/>
        </w:rPr>
        <w:t>СЕЛЬСКОГО  ПОСЕЛЕНИЯ  ПИСКАЛЫ</w:t>
      </w:r>
    </w:p>
    <w:p w:rsidR="00424BB4" w:rsidRDefault="00424BB4" w:rsidP="00424BB4">
      <w:pPr>
        <w:ind w:left="567" w:right="-4" w:hanging="567"/>
        <w:jc w:val="center"/>
        <w:rPr>
          <w:b/>
        </w:rPr>
      </w:pPr>
      <w:r w:rsidRPr="002646BE">
        <w:rPr>
          <w:b/>
        </w:rPr>
        <w:t xml:space="preserve">МУНИЦИПАЛЬНОГО  РАЙОНА  </w:t>
      </w:r>
      <w:proofErr w:type="gramStart"/>
      <w:r w:rsidRPr="002646BE">
        <w:rPr>
          <w:b/>
        </w:rPr>
        <w:t>СТАВРОПОЛЬСКИЙ</w:t>
      </w:r>
      <w:proofErr w:type="gramEnd"/>
    </w:p>
    <w:p w:rsidR="00424BB4" w:rsidRDefault="00424BB4" w:rsidP="00424BB4">
      <w:pPr>
        <w:ind w:left="567" w:right="-4" w:hanging="567"/>
        <w:jc w:val="center"/>
        <w:rPr>
          <w:b/>
        </w:rPr>
      </w:pPr>
    </w:p>
    <w:p w:rsidR="00424BB4" w:rsidRDefault="00424BB4" w:rsidP="00424BB4">
      <w:pPr>
        <w:ind w:left="567" w:right="-4" w:hanging="567"/>
        <w:jc w:val="center"/>
        <w:rPr>
          <w:b/>
        </w:rPr>
      </w:pPr>
      <w:r>
        <w:rPr>
          <w:b/>
        </w:rPr>
        <w:t xml:space="preserve">РЕШЕНИЕ </w:t>
      </w:r>
    </w:p>
    <w:p w:rsidR="005071B4" w:rsidRDefault="00520620" w:rsidP="00424BB4">
      <w:pPr>
        <w:ind w:left="567" w:right="-4" w:hanging="567"/>
        <w:jc w:val="center"/>
        <w:rPr>
          <w:b/>
        </w:rPr>
      </w:pPr>
      <w:r>
        <w:rPr>
          <w:b/>
        </w:rPr>
        <w:t xml:space="preserve">от 15 августа 2017 года                                                                       </w:t>
      </w:r>
      <w:bookmarkStart w:id="0" w:name="_GoBack"/>
      <w:bookmarkEnd w:id="0"/>
      <w:r>
        <w:rPr>
          <w:b/>
        </w:rPr>
        <w:t xml:space="preserve">       № 80</w:t>
      </w:r>
    </w:p>
    <w:p w:rsidR="00424BB4" w:rsidRDefault="00424BB4" w:rsidP="00424BB4">
      <w:pPr>
        <w:ind w:left="567" w:right="-4" w:hanging="567"/>
        <w:jc w:val="both"/>
        <w:rPr>
          <w:sz w:val="28"/>
          <w:szCs w:val="28"/>
        </w:rPr>
      </w:pPr>
    </w:p>
    <w:p w:rsidR="00424BB4" w:rsidRDefault="00424BB4" w:rsidP="00424BB4">
      <w:pPr>
        <w:ind w:left="567" w:right="-4" w:hanging="567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О внесении изменений в Правила землепользования и застройки сельского поселения Пискалы муниципального района </w:t>
      </w:r>
      <w:proofErr w:type="gramStart"/>
      <w:r>
        <w:rPr>
          <w:b/>
          <w:sz w:val="28"/>
          <w:szCs w:val="28"/>
        </w:rPr>
        <w:t>Ставропольский</w:t>
      </w:r>
      <w:proofErr w:type="gramEnd"/>
      <w:r>
        <w:rPr>
          <w:b/>
          <w:sz w:val="28"/>
          <w:szCs w:val="28"/>
        </w:rPr>
        <w:t xml:space="preserve"> Самарской области, утвержденные решением Собрания представителей сельского поселения Пискалы муниципального района Ставропольский Самарской области </w:t>
      </w:r>
    </w:p>
    <w:p w:rsidR="00424BB4" w:rsidRDefault="00424BB4" w:rsidP="00424BB4">
      <w:pPr>
        <w:ind w:left="567" w:right="-4" w:hanging="567"/>
        <w:jc w:val="center"/>
        <w:rPr>
          <w:b/>
          <w:bCs/>
          <w:sz w:val="28"/>
          <w:szCs w:val="28"/>
        </w:rPr>
      </w:pPr>
      <w:r>
        <w:rPr>
          <w:b/>
          <w:sz w:val="28"/>
          <w:szCs w:val="28"/>
          <w:lang w:eastAsia="ar-SA"/>
        </w:rPr>
        <w:t xml:space="preserve">от </w:t>
      </w:r>
      <w:r>
        <w:rPr>
          <w:b/>
          <w:bCs/>
          <w:sz w:val="28"/>
          <w:szCs w:val="28"/>
        </w:rPr>
        <w:t>30.12.2013 № 95</w:t>
      </w:r>
    </w:p>
    <w:p w:rsidR="00424BB4" w:rsidRDefault="00424BB4" w:rsidP="00424BB4">
      <w:pPr>
        <w:ind w:left="567" w:right="-4" w:hanging="567"/>
        <w:jc w:val="center"/>
        <w:rPr>
          <w:sz w:val="28"/>
          <w:szCs w:val="28"/>
        </w:rPr>
      </w:pPr>
    </w:p>
    <w:p w:rsidR="00424BB4" w:rsidRDefault="00424BB4" w:rsidP="00424BB4">
      <w:pPr>
        <w:spacing w:line="360" w:lineRule="auto"/>
        <w:ind w:left="426" w:right="-4" w:firstLine="708"/>
        <w:jc w:val="both"/>
        <w:rPr>
          <w:sz w:val="28"/>
          <w:szCs w:val="28"/>
        </w:rPr>
      </w:pPr>
      <w:r>
        <w:rPr>
          <w:sz w:val="28"/>
          <w:szCs w:val="28"/>
        </w:rPr>
        <w:t>В соответствии со статьей 33 Градостроительного кодекса Российской Федерации, пунктом 20 части 1 статьи 14 Федерального закона от 6 октября 2003 года № 131-ФЗ «Об общих принципах организации местного самоуправления в Российской Федерации», с учетом заключения о результатах публичных слушаний от 09.08.2017 г.,</w:t>
      </w:r>
    </w:p>
    <w:p w:rsidR="00424BB4" w:rsidRDefault="00424BB4" w:rsidP="00424BB4">
      <w:pPr>
        <w:spacing w:line="360" w:lineRule="auto"/>
        <w:ind w:left="426" w:right="-4"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Собрание представителей сельского поселения Пискалы муниципального района </w:t>
      </w:r>
      <w:proofErr w:type="gramStart"/>
      <w:r>
        <w:rPr>
          <w:sz w:val="28"/>
          <w:szCs w:val="28"/>
        </w:rPr>
        <w:t>Ставропольский</w:t>
      </w:r>
      <w:proofErr w:type="gramEnd"/>
      <w:r>
        <w:rPr>
          <w:sz w:val="28"/>
          <w:szCs w:val="28"/>
        </w:rPr>
        <w:t xml:space="preserve"> Самарской области решило:</w:t>
      </w:r>
    </w:p>
    <w:p w:rsidR="00424BB4" w:rsidRDefault="00424BB4" w:rsidP="00424BB4">
      <w:pPr>
        <w:widowControl/>
        <w:numPr>
          <w:ilvl w:val="0"/>
          <w:numId w:val="1"/>
        </w:numPr>
        <w:suppressAutoHyphens w:val="0"/>
        <w:spacing w:line="360" w:lineRule="auto"/>
        <w:ind w:left="426" w:right="-4" w:firstLine="708"/>
        <w:jc w:val="both"/>
        <w:rPr>
          <w:sz w:val="28"/>
          <w:szCs w:val="28"/>
        </w:rPr>
      </w:pPr>
      <w:bookmarkStart w:id="1" w:name="_Hlk484164216"/>
      <w:r>
        <w:rPr>
          <w:sz w:val="28"/>
          <w:szCs w:val="28"/>
        </w:rPr>
        <w:t xml:space="preserve">Внести в общее положение Правил землепользования и застройки сельского поселения Пискалы муниципального района </w:t>
      </w:r>
      <w:proofErr w:type="gramStart"/>
      <w:r>
        <w:rPr>
          <w:sz w:val="28"/>
          <w:szCs w:val="28"/>
        </w:rPr>
        <w:t>Ставропольский</w:t>
      </w:r>
      <w:proofErr w:type="gramEnd"/>
      <w:r>
        <w:rPr>
          <w:sz w:val="28"/>
          <w:szCs w:val="28"/>
        </w:rPr>
        <w:t xml:space="preserve"> Самарской области следующие изменения:</w:t>
      </w:r>
    </w:p>
    <w:bookmarkEnd w:id="1"/>
    <w:p w:rsidR="00424BB4" w:rsidRDefault="00424BB4" w:rsidP="00424BB4">
      <w:pPr>
        <w:widowControl/>
        <w:numPr>
          <w:ilvl w:val="1"/>
          <w:numId w:val="1"/>
        </w:numPr>
        <w:suppressAutoHyphens w:val="0"/>
        <w:spacing w:line="360" w:lineRule="auto"/>
        <w:ind w:right="-4"/>
        <w:jc w:val="both"/>
        <w:rPr>
          <w:sz w:val="28"/>
          <w:szCs w:val="28"/>
        </w:rPr>
      </w:pPr>
      <w:r>
        <w:rPr>
          <w:sz w:val="28"/>
          <w:szCs w:val="28"/>
        </w:rPr>
        <w:t>В статье 9:</w:t>
      </w:r>
    </w:p>
    <w:p w:rsidR="00424BB4" w:rsidRDefault="00424BB4" w:rsidP="00424BB4">
      <w:pPr>
        <w:spacing w:line="360" w:lineRule="auto"/>
        <w:ind w:left="1134" w:right="-4"/>
        <w:jc w:val="both"/>
        <w:rPr>
          <w:sz w:val="28"/>
          <w:szCs w:val="28"/>
        </w:rPr>
      </w:pPr>
      <w:r>
        <w:rPr>
          <w:sz w:val="28"/>
          <w:szCs w:val="28"/>
        </w:rPr>
        <w:t>а) в части 1:</w:t>
      </w:r>
    </w:p>
    <w:p w:rsidR="00424BB4" w:rsidRDefault="00424BB4" w:rsidP="00424BB4">
      <w:pPr>
        <w:spacing w:line="360" w:lineRule="auto"/>
        <w:ind w:left="1134" w:right="-4"/>
        <w:jc w:val="both"/>
        <w:rPr>
          <w:sz w:val="28"/>
          <w:szCs w:val="28"/>
        </w:rPr>
      </w:pPr>
      <w:r>
        <w:rPr>
          <w:sz w:val="28"/>
          <w:szCs w:val="28"/>
        </w:rPr>
        <w:t>пункты 3, 5, 6 признать утратившими силу;</w:t>
      </w:r>
    </w:p>
    <w:p w:rsidR="00424BB4" w:rsidRDefault="00424BB4" w:rsidP="00424BB4">
      <w:pPr>
        <w:spacing w:line="360" w:lineRule="auto"/>
        <w:ind w:left="1134" w:right="-4"/>
        <w:jc w:val="both"/>
        <w:rPr>
          <w:sz w:val="28"/>
          <w:szCs w:val="28"/>
        </w:rPr>
      </w:pPr>
      <w:r>
        <w:rPr>
          <w:sz w:val="28"/>
          <w:szCs w:val="28"/>
        </w:rPr>
        <w:t>б) часть 2 признать утратившей силу;</w:t>
      </w:r>
    </w:p>
    <w:p w:rsidR="00424BB4" w:rsidRDefault="00424BB4" w:rsidP="00424BB4">
      <w:pPr>
        <w:spacing w:line="360" w:lineRule="auto"/>
        <w:ind w:left="1134" w:right="-4"/>
        <w:jc w:val="both"/>
        <w:rPr>
          <w:sz w:val="28"/>
          <w:szCs w:val="28"/>
        </w:rPr>
      </w:pPr>
      <w:r>
        <w:rPr>
          <w:sz w:val="28"/>
          <w:szCs w:val="28"/>
        </w:rPr>
        <w:t>в) часть 4 изложить в следующей редакции:</w:t>
      </w:r>
    </w:p>
    <w:p w:rsidR="00424BB4" w:rsidRDefault="00424BB4" w:rsidP="00424BB4">
      <w:pPr>
        <w:spacing w:line="360" w:lineRule="auto"/>
        <w:ind w:left="426" w:right="-4" w:firstLine="708"/>
        <w:jc w:val="both"/>
        <w:rPr>
          <w:sz w:val="28"/>
          <w:szCs w:val="28"/>
        </w:rPr>
      </w:pPr>
      <w:r>
        <w:rPr>
          <w:sz w:val="28"/>
          <w:szCs w:val="28"/>
        </w:rPr>
        <w:t>«4. Разработка документации по планировке территории осуществляется с учетом требований статей 42, 43 Градостроительного кодекса Российской Федерации</w:t>
      </w:r>
      <w:proofErr w:type="gramStart"/>
      <w:r>
        <w:rPr>
          <w:sz w:val="28"/>
          <w:szCs w:val="28"/>
        </w:rPr>
        <w:t>.»</w:t>
      </w:r>
      <w:proofErr w:type="gramEnd"/>
    </w:p>
    <w:p w:rsidR="00424BB4" w:rsidRDefault="00424BB4" w:rsidP="00424BB4">
      <w:pPr>
        <w:widowControl/>
        <w:numPr>
          <w:ilvl w:val="1"/>
          <w:numId w:val="1"/>
        </w:numPr>
        <w:suppressAutoHyphens w:val="0"/>
        <w:spacing w:line="360" w:lineRule="auto"/>
        <w:ind w:right="-4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В статье 10:</w:t>
      </w:r>
    </w:p>
    <w:p w:rsidR="00424BB4" w:rsidRDefault="00424BB4" w:rsidP="00424BB4">
      <w:pPr>
        <w:spacing w:line="360" w:lineRule="auto"/>
        <w:ind w:left="1134" w:right="-4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а) часть 1 изложить в следующей редакции:</w:t>
      </w:r>
    </w:p>
    <w:p w:rsidR="00424BB4" w:rsidRDefault="00424BB4" w:rsidP="00424BB4">
      <w:pPr>
        <w:spacing w:line="360" w:lineRule="auto"/>
        <w:ind w:left="426" w:right="-4" w:firstLine="708"/>
        <w:jc w:val="both"/>
        <w:rPr>
          <w:sz w:val="28"/>
          <w:szCs w:val="28"/>
        </w:rPr>
      </w:pPr>
      <w:r>
        <w:rPr>
          <w:sz w:val="28"/>
          <w:szCs w:val="28"/>
        </w:rPr>
        <w:t>«1. Решения о подготовке документации по планировке территории принимаются уполномоченным органом местного самоуправления, за исключением случаев, указанных в части 1.1. настоящей статьи</w:t>
      </w:r>
      <w:proofErr w:type="gramStart"/>
      <w:r>
        <w:rPr>
          <w:sz w:val="28"/>
          <w:szCs w:val="28"/>
        </w:rPr>
        <w:t>.»</w:t>
      </w:r>
      <w:proofErr w:type="gramEnd"/>
    </w:p>
    <w:p w:rsidR="00424BB4" w:rsidRDefault="00424BB4" w:rsidP="00424BB4">
      <w:pPr>
        <w:spacing w:line="360" w:lineRule="auto"/>
        <w:ind w:left="426" w:right="-4" w:firstLine="708"/>
        <w:jc w:val="both"/>
        <w:rPr>
          <w:sz w:val="28"/>
          <w:szCs w:val="28"/>
        </w:rPr>
      </w:pPr>
      <w:r>
        <w:rPr>
          <w:sz w:val="28"/>
          <w:szCs w:val="28"/>
        </w:rPr>
        <w:t>б) дополнить частью 1.1 следующего содержания:</w:t>
      </w:r>
    </w:p>
    <w:p w:rsidR="00424BB4" w:rsidRDefault="00424BB4" w:rsidP="00424BB4">
      <w:pPr>
        <w:spacing w:line="360" w:lineRule="auto"/>
        <w:ind w:left="426" w:right="-4" w:firstLine="708"/>
        <w:jc w:val="both"/>
        <w:rPr>
          <w:sz w:val="28"/>
          <w:szCs w:val="28"/>
        </w:rPr>
      </w:pPr>
      <w:r>
        <w:rPr>
          <w:sz w:val="28"/>
          <w:szCs w:val="28"/>
        </w:rPr>
        <w:t>«1.1. Решения о подготовке документации по планировке территории принимаются самостоятельно:</w:t>
      </w:r>
    </w:p>
    <w:p w:rsidR="00424BB4" w:rsidRDefault="00424BB4" w:rsidP="00424BB4">
      <w:pPr>
        <w:widowControl/>
        <w:numPr>
          <w:ilvl w:val="0"/>
          <w:numId w:val="2"/>
        </w:numPr>
        <w:suppressAutoHyphens w:val="0"/>
        <w:spacing w:line="360" w:lineRule="auto"/>
        <w:ind w:left="426" w:right="-4" w:firstLine="708"/>
        <w:jc w:val="both"/>
        <w:rPr>
          <w:sz w:val="28"/>
          <w:szCs w:val="28"/>
        </w:rPr>
      </w:pPr>
      <w:r>
        <w:rPr>
          <w:sz w:val="28"/>
          <w:szCs w:val="28"/>
        </w:rPr>
        <w:t>лицами, с которыми заключены договоры о развитии застроенной территории, договоры о комплексном освоении территории, в том числе в целях строительства жилья экономического класса, договоры о комплексном развитии территории по инициативе органа местного самоуправления;</w:t>
      </w:r>
    </w:p>
    <w:p w:rsidR="00424BB4" w:rsidRDefault="00424BB4" w:rsidP="00424BB4">
      <w:pPr>
        <w:widowControl/>
        <w:numPr>
          <w:ilvl w:val="0"/>
          <w:numId w:val="2"/>
        </w:numPr>
        <w:suppressAutoHyphens w:val="0"/>
        <w:spacing w:line="360" w:lineRule="auto"/>
        <w:ind w:left="426" w:right="-4" w:firstLine="708"/>
        <w:jc w:val="both"/>
        <w:rPr>
          <w:sz w:val="28"/>
          <w:szCs w:val="28"/>
        </w:rPr>
      </w:pPr>
      <w:r>
        <w:rPr>
          <w:sz w:val="28"/>
          <w:szCs w:val="28"/>
        </w:rPr>
        <w:t>лицами, указанными в части 3 статьи 46.9 Градостроительного Кодекса Российской Федерации;</w:t>
      </w:r>
    </w:p>
    <w:p w:rsidR="00424BB4" w:rsidRDefault="00424BB4" w:rsidP="00424BB4">
      <w:pPr>
        <w:widowControl/>
        <w:numPr>
          <w:ilvl w:val="0"/>
          <w:numId w:val="2"/>
        </w:numPr>
        <w:suppressAutoHyphens w:val="0"/>
        <w:spacing w:line="360" w:lineRule="auto"/>
        <w:ind w:left="426" w:right="-4" w:firstLine="708"/>
        <w:jc w:val="both"/>
        <w:rPr>
          <w:sz w:val="28"/>
          <w:szCs w:val="28"/>
        </w:rPr>
      </w:pPr>
      <w:r>
        <w:rPr>
          <w:sz w:val="28"/>
          <w:szCs w:val="28"/>
        </w:rPr>
        <w:t>правообладателями существующих линейных объектов, подлежащих реконструкции, в случае подготовки документации по планировке территории в целях их реконструкции;</w:t>
      </w:r>
    </w:p>
    <w:p w:rsidR="00424BB4" w:rsidRDefault="00424BB4" w:rsidP="00424BB4">
      <w:pPr>
        <w:widowControl/>
        <w:numPr>
          <w:ilvl w:val="0"/>
          <w:numId w:val="2"/>
        </w:numPr>
        <w:suppressAutoHyphens w:val="0"/>
        <w:spacing w:line="360" w:lineRule="auto"/>
        <w:ind w:left="426" w:right="-4" w:firstLine="708"/>
        <w:jc w:val="both"/>
        <w:rPr>
          <w:sz w:val="28"/>
          <w:szCs w:val="28"/>
        </w:rPr>
      </w:pPr>
      <w:r>
        <w:rPr>
          <w:sz w:val="28"/>
          <w:szCs w:val="28"/>
        </w:rPr>
        <w:t>субъектами естественных монополий, организациями коммунального комплекса в случае подготовки документации по планировке территории для размещения объектов федерального значения, объектов регионального значения, объектов местного значения</w:t>
      </w:r>
      <w:proofErr w:type="gramStart"/>
      <w:r>
        <w:rPr>
          <w:sz w:val="28"/>
          <w:szCs w:val="28"/>
        </w:rPr>
        <w:t>.»</w:t>
      </w:r>
      <w:proofErr w:type="gramEnd"/>
    </w:p>
    <w:p w:rsidR="00424BB4" w:rsidRDefault="00424BB4" w:rsidP="00424BB4">
      <w:pPr>
        <w:spacing w:line="360" w:lineRule="auto"/>
        <w:ind w:left="1134" w:right="-4"/>
        <w:jc w:val="both"/>
        <w:rPr>
          <w:sz w:val="28"/>
          <w:szCs w:val="28"/>
        </w:rPr>
      </w:pPr>
      <w:r>
        <w:rPr>
          <w:sz w:val="28"/>
          <w:szCs w:val="28"/>
        </w:rPr>
        <w:t>в) часть 2 изложить в следующей редакции:</w:t>
      </w:r>
    </w:p>
    <w:p w:rsidR="00424BB4" w:rsidRDefault="00424BB4" w:rsidP="00424BB4">
      <w:pPr>
        <w:spacing w:line="360" w:lineRule="auto"/>
        <w:ind w:left="426" w:right="-4" w:firstLine="708"/>
        <w:jc w:val="both"/>
        <w:rPr>
          <w:sz w:val="28"/>
          <w:szCs w:val="28"/>
        </w:rPr>
      </w:pPr>
      <w:r>
        <w:rPr>
          <w:sz w:val="28"/>
          <w:szCs w:val="28"/>
        </w:rPr>
        <w:t>«2. В случаях, предусмотренных частью 1.1 настоящей статьи, подготовка документации по планировке территории осуществляется указанными лицами за счет их средств самостоятельно или привлекаемыми организациями в соответствии с законодательством Российской Федерации. Расходы указанных лиц на подготовку документации по планировке территории не подлежит возмещению за счет средств бюджетов бюджетной системы Российской Федерации</w:t>
      </w:r>
      <w:proofErr w:type="gramStart"/>
      <w:r>
        <w:rPr>
          <w:sz w:val="28"/>
          <w:szCs w:val="28"/>
        </w:rPr>
        <w:t>.»</w:t>
      </w:r>
      <w:proofErr w:type="gramEnd"/>
    </w:p>
    <w:p w:rsidR="00424BB4" w:rsidRDefault="00424BB4" w:rsidP="00424BB4">
      <w:pPr>
        <w:widowControl/>
        <w:numPr>
          <w:ilvl w:val="1"/>
          <w:numId w:val="1"/>
        </w:numPr>
        <w:suppressAutoHyphens w:val="0"/>
        <w:spacing w:line="360" w:lineRule="auto"/>
        <w:ind w:left="426" w:right="-4" w:firstLine="708"/>
        <w:jc w:val="both"/>
        <w:rPr>
          <w:sz w:val="28"/>
          <w:szCs w:val="28"/>
        </w:rPr>
      </w:pPr>
      <w:r>
        <w:rPr>
          <w:sz w:val="28"/>
          <w:szCs w:val="28"/>
        </w:rPr>
        <w:t>В части 6 статьи 19 слова «градостроительные планы земельных участков» исключить.</w:t>
      </w:r>
    </w:p>
    <w:p w:rsidR="00424BB4" w:rsidRDefault="00424BB4" w:rsidP="00424BB4">
      <w:pPr>
        <w:spacing w:line="360" w:lineRule="auto"/>
        <w:ind w:left="1134" w:right="-4"/>
        <w:jc w:val="both"/>
        <w:rPr>
          <w:sz w:val="28"/>
          <w:szCs w:val="28"/>
        </w:rPr>
      </w:pPr>
    </w:p>
    <w:p w:rsidR="00424BB4" w:rsidRDefault="00424BB4" w:rsidP="00424BB4">
      <w:pPr>
        <w:widowControl/>
        <w:numPr>
          <w:ilvl w:val="0"/>
          <w:numId w:val="1"/>
        </w:numPr>
        <w:suppressAutoHyphens w:val="0"/>
        <w:spacing w:line="360" w:lineRule="auto"/>
        <w:ind w:left="426" w:right="-4" w:firstLine="708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Внести в раздел </w:t>
      </w:r>
      <w:r>
        <w:rPr>
          <w:sz w:val="28"/>
          <w:szCs w:val="28"/>
          <w:lang w:val="en-US"/>
        </w:rPr>
        <w:t>III</w:t>
      </w:r>
      <w:r w:rsidRPr="00424BB4">
        <w:rPr>
          <w:sz w:val="28"/>
          <w:szCs w:val="28"/>
        </w:rPr>
        <w:t xml:space="preserve"> </w:t>
      </w:r>
      <w:r>
        <w:rPr>
          <w:sz w:val="28"/>
          <w:szCs w:val="28"/>
        </w:rPr>
        <w:t>Правил землепользования и застройки сельского поселения Пискалы муниципального района Ставропольский Самарской области следующие изменения:</w:t>
      </w:r>
    </w:p>
    <w:p w:rsidR="00424BB4" w:rsidRDefault="00424BB4" w:rsidP="00424BB4">
      <w:pPr>
        <w:spacing w:line="360" w:lineRule="auto"/>
        <w:ind w:left="426" w:right="-4" w:firstLine="708"/>
        <w:jc w:val="both"/>
        <w:rPr>
          <w:sz w:val="28"/>
          <w:szCs w:val="28"/>
        </w:rPr>
      </w:pPr>
      <w:r>
        <w:rPr>
          <w:sz w:val="28"/>
          <w:szCs w:val="28"/>
        </w:rPr>
        <w:t>2.1</w:t>
      </w:r>
      <w:proofErr w:type="gramStart"/>
      <w:r>
        <w:rPr>
          <w:sz w:val="28"/>
          <w:szCs w:val="28"/>
        </w:rPr>
        <w:t xml:space="preserve"> В</w:t>
      </w:r>
      <w:proofErr w:type="gramEnd"/>
      <w:r>
        <w:rPr>
          <w:sz w:val="28"/>
          <w:szCs w:val="28"/>
        </w:rPr>
        <w:t xml:space="preserve"> статьях 22, 23, 24, 27 таблицы основных видов разрешенного использования земельных участков и объектов капитального строительства зон Ж1, Ж2, Ж5, Ж6, Ж8, О1, П1, Сх2, Сх4, Сх5 дополнить строкой следующего содержания: </w:t>
      </w:r>
    </w:p>
    <w:tbl>
      <w:tblPr>
        <w:tblW w:w="9922" w:type="dxa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27"/>
        <w:gridCol w:w="6095"/>
      </w:tblGrid>
      <w:tr w:rsidR="00424BB4" w:rsidTr="00424BB4"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BB4" w:rsidRDefault="00424BB4">
            <w:pPr>
              <w:spacing w:line="360" w:lineRule="auto"/>
              <w:ind w:right="-4"/>
              <w:jc w:val="both"/>
            </w:pPr>
            <w:r>
              <w:t xml:space="preserve">Земельные участки (территории) </w:t>
            </w:r>
          </w:p>
          <w:p w:rsidR="00424BB4" w:rsidRDefault="00424BB4">
            <w:pPr>
              <w:spacing w:line="360" w:lineRule="auto"/>
              <w:ind w:right="-4"/>
              <w:jc w:val="both"/>
            </w:pPr>
            <w:r>
              <w:t>общего пользования</w:t>
            </w:r>
          </w:p>
        </w:tc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BB4" w:rsidRDefault="00424BB4">
            <w:pPr>
              <w:spacing w:line="360" w:lineRule="auto"/>
              <w:ind w:right="-4"/>
              <w:jc w:val="both"/>
            </w:pPr>
            <w:r>
              <w:t xml:space="preserve">Размещение объектов улично-дорожной сети, </w:t>
            </w:r>
          </w:p>
          <w:p w:rsidR="00424BB4" w:rsidRDefault="00424BB4">
            <w:pPr>
              <w:spacing w:line="360" w:lineRule="auto"/>
              <w:ind w:right="-4"/>
              <w:jc w:val="both"/>
            </w:pPr>
            <w:r>
              <w:t xml:space="preserve">автомобильных дорог и пешеходных тротуаров </w:t>
            </w:r>
            <w:proofErr w:type="gramStart"/>
            <w:r>
              <w:t>в</w:t>
            </w:r>
            <w:proofErr w:type="gramEnd"/>
            <w:r>
              <w:t xml:space="preserve"> </w:t>
            </w:r>
          </w:p>
          <w:p w:rsidR="00424BB4" w:rsidRDefault="00424BB4">
            <w:pPr>
              <w:spacing w:line="360" w:lineRule="auto"/>
              <w:ind w:right="-4"/>
              <w:jc w:val="both"/>
            </w:pPr>
            <w:proofErr w:type="gramStart"/>
            <w:r>
              <w:t>границах</w:t>
            </w:r>
            <w:proofErr w:type="gramEnd"/>
            <w:r>
              <w:t xml:space="preserve"> населенных пунктов, пешеходных переходов,</w:t>
            </w:r>
          </w:p>
          <w:p w:rsidR="00424BB4" w:rsidRDefault="00424BB4">
            <w:pPr>
              <w:spacing w:line="360" w:lineRule="auto"/>
              <w:ind w:right="-4"/>
              <w:jc w:val="both"/>
            </w:pPr>
            <w:r>
              <w:t>набережных береговых полос водных объектов</w:t>
            </w:r>
          </w:p>
          <w:p w:rsidR="00424BB4" w:rsidRDefault="00424BB4">
            <w:pPr>
              <w:spacing w:line="360" w:lineRule="auto"/>
              <w:ind w:right="-4"/>
              <w:jc w:val="both"/>
            </w:pPr>
            <w:r>
              <w:t xml:space="preserve"> общего пользования, скверов, бульваров, площадей, </w:t>
            </w:r>
          </w:p>
          <w:p w:rsidR="00424BB4" w:rsidRDefault="00424BB4">
            <w:pPr>
              <w:spacing w:line="360" w:lineRule="auto"/>
              <w:ind w:right="-4"/>
              <w:jc w:val="both"/>
            </w:pPr>
            <w:r>
              <w:t>проездов, малых архитектурных форм благоустройства</w:t>
            </w:r>
          </w:p>
        </w:tc>
      </w:tr>
    </w:tbl>
    <w:p w:rsidR="00424BB4" w:rsidRDefault="00424BB4" w:rsidP="00424BB4">
      <w:pPr>
        <w:spacing w:line="360" w:lineRule="auto"/>
        <w:ind w:left="426" w:right="-4" w:firstLine="708"/>
        <w:jc w:val="both"/>
        <w:rPr>
          <w:sz w:val="28"/>
          <w:szCs w:val="28"/>
        </w:rPr>
      </w:pPr>
    </w:p>
    <w:p w:rsidR="00424BB4" w:rsidRDefault="00424BB4" w:rsidP="00424BB4">
      <w:pPr>
        <w:spacing w:line="360" w:lineRule="auto"/>
        <w:ind w:left="426" w:right="-4" w:firstLine="708"/>
        <w:jc w:val="both"/>
        <w:rPr>
          <w:sz w:val="28"/>
          <w:szCs w:val="28"/>
        </w:rPr>
      </w:pPr>
      <w:r>
        <w:rPr>
          <w:sz w:val="28"/>
          <w:szCs w:val="28"/>
        </w:rPr>
        <w:t>2.2</w:t>
      </w:r>
      <w:proofErr w:type="gramStart"/>
      <w:r>
        <w:rPr>
          <w:sz w:val="28"/>
          <w:szCs w:val="28"/>
        </w:rPr>
        <w:t xml:space="preserve"> В</w:t>
      </w:r>
      <w:proofErr w:type="gramEnd"/>
      <w:r>
        <w:rPr>
          <w:sz w:val="28"/>
          <w:szCs w:val="28"/>
        </w:rPr>
        <w:t xml:space="preserve"> статье 31 таблицу предельных размеров земельных участков и предельных параметров разрешенного строительства, реконструкции объектов капитального строительства в территориальных зонах дополнить строкой следующего содержания:</w:t>
      </w:r>
    </w:p>
    <w:tbl>
      <w:tblPr>
        <w:tblW w:w="9630" w:type="dxa"/>
        <w:tblInd w:w="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95"/>
        <w:gridCol w:w="3031"/>
        <w:gridCol w:w="6204"/>
      </w:tblGrid>
      <w:tr w:rsidR="00424BB4" w:rsidTr="00424BB4">
        <w:trPr>
          <w:trHeight w:val="892"/>
        </w:trPr>
        <w:tc>
          <w:tcPr>
            <w:tcW w:w="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BB4" w:rsidRDefault="00424BB4">
            <w:pPr>
              <w:pStyle w:val="a3"/>
              <w:spacing w:line="276" w:lineRule="auto"/>
              <w:ind w:left="0" w:right="-4"/>
              <w:jc w:val="both"/>
              <w:rPr>
                <w:lang w:eastAsia="en-US"/>
              </w:rPr>
            </w:pPr>
            <w:r>
              <w:rPr>
                <w:lang w:eastAsia="en-US"/>
              </w:rPr>
              <w:t>2.1</w:t>
            </w:r>
          </w:p>
        </w:tc>
        <w:tc>
          <w:tcPr>
            <w:tcW w:w="3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4BB4" w:rsidRDefault="00424BB4">
            <w:pPr>
              <w:spacing w:line="276" w:lineRule="auto"/>
              <w:ind w:right="-4"/>
              <w:jc w:val="both"/>
              <w:rPr>
                <w:rFonts w:eastAsia="Times New Roman"/>
              </w:rPr>
            </w:pPr>
            <w:r>
              <w:rPr>
                <w:rFonts w:eastAsia="Times New Roman"/>
              </w:rPr>
              <w:t>Максимальная площадь земельного участка общего пользования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24BB4" w:rsidRDefault="00424BB4">
            <w:pPr>
              <w:spacing w:line="276" w:lineRule="auto"/>
              <w:ind w:right="-4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Не подлежит ограничению </w:t>
            </w:r>
          </w:p>
        </w:tc>
      </w:tr>
    </w:tbl>
    <w:p w:rsidR="00424BB4" w:rsidRDefault="00424BB4" w:rsidP="00424BB4">
      <w:pPr>
        <w:spacing w:line="360" w:lineRule="auto"/>
        <w:ind w:left="426" w:right="-4" w:firstLine="708"/>
        <w:jc w:val="both"/>
        <w:rPr>
          <w:sz w:val="28"/>
          <w:szCs w:val="28"/>
        </w:rPr>
      </w:pPr>
    </w:p>
    <w:p w:rsidR="00424BB4" w:rsidRDefault="00424BB4" w:rsidP="00424BB4">
      <w:pPr>
        <w:spacing w:line="360" w:lineRule="auto"/>
        <w:ind w:right="-4" w:firstLine="1134"/>
        <w:jc w:val="both"/>
        <w:rPr>
          <w:sz w:val="28"/>
          <w:szCs w:val="28"/>
        </w:rPr>
      </w:pPr>
      <w:r>
        <w:rPr>
          <w:sz w:val="28"/>
          <w:szCs w:val="28"/>
        </w:rPr>
        <w:t>3. Опубликовать настоящее решение в газете «Ставрополь-на-Волге».</w:t>
      </w:r>
    </w:p>
    <w:p w:rsidR="00424BB4" w:rsidRDefault="00424BB4" w:rsidP="00424BB4">
      <w:pPr>
        <w:spacing w:line="360" w:lineRule="auto"/>
        <w:ind w:left="426" w:right="-4" w:firstLine="708"/>
        <w:jc w:val="both"/>
        <w:rPr>
          <w:sz w:val="28"/>
          <w:szCs w:val="28"/>
        </w:rPr>
      </w:pPr>
      <w:r>
        <w:rPr>
          <w:sz w:val="28"/>
          <w:szCs w:val="28"/>
        </w:rPr>
        <w:t>4. Настоящее решение вступает в силу со дня его официального опубликования.</w:t>
      </w:r>
    </w:p>
    <w:p w:rsidR="00424BB4" w:rsidRDefault="00424BB4" w:rsidP="00424BB4">
      <w:pPr>
        <w:spacing w:line="360" w:lineRule="auto"/>
        <w:ind w:left="426" w:right="-4" w:firstLine="708"/>
        <w:jc w:val="both"/>
        <w:rPr>
          <w:sz w:val="28"/>
          <w:szCs w:val="28"/>
        </w:rPr>
      </w:pPr>
    </w:p>
    <w:p w:rsidR="00424BB4" w:rsidRDefault="00424BB4" w:rsidP="00424BB4">
      <w:pPr>
        <w:spacing w:line="360" w:lineRule="auto"/>
        <w:ind w:left="426" w:right="-4" w:firstLine="708"/>
        <w:jc w:val="both"/>
        <w:rPr>
          <w:sz w:val="28"/>
          <w:szCs w:val="28"/>
        </w:rPr>
      </w:pPr>
    </w:p>
    <w:p w:rsidR="00424BB4" w:rsidRDefault="00424BB4" w:rsidP="00424BB4">
      <w:pPr>
        <w:ind w:right="-4"/>
        <w:jc w:val="both"/>
        <w:rPr>
          <w:sz w:val="28"/>
          <w:szCs w:val="28"/>
        </w:rPr>
      </w:pPr>
    </w:p>
    <w:p w:rsidR="00424BB4" w:rsidRDefault="00424BB4" w:rsidP="00424BB4">
      <w:pPr>
        <w:ind w:right="-4"/>
        <w:rPr>
          <w:sz w:val="28"/>
          <w:szCs w:val="28"/>
        </w:rPr>
      </w:pPr>
      <w:r>
        <w:rPr>
          <w:sz w:val="28"/>
          <w:szCs w:val="28"/>
        </w:rPr>
        <w:t xml:space="preserve">Председатель Собрания представителей                                                        </w:t>
      </w:r>
    </w:p>
    <w:p w:rsidR="00424BB4" w:rsidRDefault="00424BB4" w:rsidP="00424BB4">
      <w:pPr>
        <w:ind w:right="-4"/>
        <w:jc w:val="both"/>
        <w:outlineLvl w:val="0"/>
        <w:rPr>
          <w:sz w:val="28"/>
          <w:szCs w:val="28"/>
        </w:rPr>
      </w:pPr>
      <w:r>
        <w:rPr>
          <w:sz w:val="28"/>
          <w:szCs w:val="28"/>
        </w:rPr>
        <w:t xml:space="preserve">сельского поселения Пискалы </w:t>
      </w:r>
    </w:p>
    <w:p w:rsidR="00424BB4" w:rsidRDefault="00424BB4" w:rsidP="00424BB4">
      <w:pPr>
        <w:ind w:right="-4"/>
        <w:jc w:val="both"/>
        <w:outlineLvl w:val="0"/>
        <w:rPr>
          <w:sz w:val="28"/>
          <w:szCs w:val="28"/>
        </w:rPr>
      </w:pPr>
      <w:r>
        <w:rPr>
          <w:sz w:val="28"/>
          <w:szCs w:val="28"/>
        </w:rPr>
        <w:t xml:space="preserve">муниципального района </w:t>
      </w:r>
      <w:proofErr w:type="gramStart"/>
      <w:r>
        <w:rPr>
          <w:sz w:val="28"/>
          <w:szCs w:val="28"/>
        </w:rPr>
        <w:t>Ставропольский</w:t>
      </w:r>
      <w:proofErr w:type="gramEnd"/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                 </w:t>
      </w:r>
      <w:proofErr w:type="spellStart"/>
      <w:r>
        <w:rPr>
          <w:sz w:val="28"/>
          <w:szCs w:val="28"/>
        </w:rPr>
        <w:t>А.А.Рассолов</w:t>
      </w:r>
      <w:proofErr w:type="spellEnd"/>
      <w:r>
        <w:rPr>
          <w:sz w:val="28"/>
          <w:szCs w:val="28"/>
        </w:rPr>
        <w:t xml:space="preserve">                       </w:t>
      </w:r>
    </w:p>
    <w:p w:rsidR="00424BB4" w:rsidRDefault="00424BB4" w:rsidP="00424BB4">
      <w:pPr>
        <w:spacing w:line="360" w:lineRule="auto"/>
        <w:ind w:right="-4" w:firstLine="700"/>
        <w:jc w:val="both"/>
        <w:rPr>
          <w:sz w:val="28"/>
          <w:szCs w:val="28"/>
        </w:rPr>
      </w:pPr>
    </w:p>
    <w:p w:rsidR="006A08C4" w:rsidRDefault="006A08C4"/>
    <w:sectPr w:rsidR="006A08C4" w:rsidSect="00424BB4">
      <w:pgSz w:w="11906" w:h="16838"/>
      <w:pgMar w:top="142" w:right="850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F5209F"/>
    <w:multiLevelType w:val="hybridMultilevel"/>
    <w:tmpl w:val="9E56D758"/>
    <w:lvl w:ilvl="0" w:tplc="D1E267E8">
      <w:start w:val="1"/>
      <w:numFmt w:val="decimal"/>
      <w:lvlText w:val="%1)"/>
      <w:lvlJc w:val="left"/>
      <w:pPr>
        <w:ind w:left="1494" w:hanging="360"/>
      </w:pPr>
    </w:lvl>
    <w:lvl w:ilvl="1" w:tplc="04190019">
      <w:start w:val="1"/>
      <w:numFmt w:val="lowerLetter"/>
      <w:lvlText w:val="%2."/>
      <w:lvlJc w:val="left"/>
      <w:pPr>
        <w:ind w:left="2214" w:hanging="360"/>
      </w:pPr>
    </w:lvl>
    <w:lvl w:ilvl="2" w:tplc="0419001B">
      <w:start w:val="1"/>
      <w:numFmt w:val="lowerRoman"/>
      <w:lvlText w:val="%3."/>
      <w:lvlJc w:val="right"/>
      <w:pPr>
        <w:ind w:left="2934" w:hanging="180"/>
      </w:pPr>
    </w:lvl>
    <w:lvl w:ilvl="3" w:tplc="0419000F">
      <w:start w:val="1"/>
      <w:numFmt w:val="decimal"/>
      <w:lvlText w:val="%4."/>
      <w:lvlJc w:val="left"/>
      <w:pPr>
        <w:ind w:left="3654" w:hanging="360"/>
      </w:pPr>
    </w:lvl>
    <w:lvl w:ilvl="4" w:tplc="04190019">
      <w:start w:val="1"/>
      <w:numFmt w:val="lowerLetter"/>
      <w:lvlText w:val="%5."/>
      <w:lvlJc w:val="left"/>
      <w:pPr>
        <w:ind w:left="4374" w:hanging="360"/>
      </w:pPr>
    </w:lvl>
    <w:lvl w:ilvl="5" w:tplc="0419001B">
      <w:start w:val="1"/>
      <w:numFmt w:val="lowerRoman"/>
      <w:lvlText w:val="%6."/>
      <w:lvlJc w:val="right"/>
      <w:pPr>
        <w:ind w:left="5094" w:hanging="180"/>
      </w:pPr>
    </w:lvl>
    <w:lvl w:ilvl="6" w:tplc="0419000F">
      <w:start w:val="1"/>
      <w:numFmt w:val="decimal"/>
      <w:lvlText w:val="%7."/>
      <w:lvlJc w:val="left"/>
      <w:pPr>
        <w:ind w:left="5814" w:hanging="360"/>
      </w:pPr>
    </w:lvl>
    <w:lvl w:ilvl="7" w:tplc="04190019">
      <w:start w:val="1"/>
      <w:numFmt w:val="lowerLetter"/>
      <w:lvlText w:val="%8."/>
      <w:lvlJc w:val="left"/>
      <w:pPr>
        <w:ind w:left="6534" w:hanging="360"/>
      </w:pPr>
    </w:lvl>
    <w:lvl w:ilvl="8" w:tplc="0419001B">
      <w:start w:val="1"/>
      <w:numFmt w:val="lowerRoman"/>
      <w:lvlText w:val="%9."/>
      <w:lvlJc w:val="right"/>
      <w:pPr>
        <w:ind w:left="7254" w:hanging="180"/>
      </w:pPr>
    </w:lvl>
  </w:abstractNum>
  <w:abstractNum w:abstractNumId="1">
    <w:nsid w:val="385566D0"/>
    <w:multiLevelType w:val="multilevel"/>
    <w:tmpl w:val="1D3E22E4"/>
    <w:lvl w:ilvl="0">
      <w:start w:val="1"/>
      <w:numFmt w:val="decimal"/>
      <w:lvlText w:val="%1."/>
      <w:lvlJc w:val="left"/>
      <w:pPr>
        <w:ind w:left="1069" w:hanging="360"/>
      </w:pPr>
    </w:lvl>
    <w:lvl w:ilvl="1">
      <w:start w:val="1"/>
      <w:numFmt w:val="decimal"/>
      <w:isLgl/>
      <w:lvlText w:val="%1.%2"/>
      <w:lvlJc w:val="left"/>
      <w:pPr>
        <w:ind w:left="1554" w:hanging="420"/>
      </w:pPr>
    </w:lvl>
    <w:lvl w:ilvl="2">
      <w:start w:val="1"/>
      <w:numFmt w:val="decimal"/>
      <w:isLgl/>
      <w:lvlText w:val="%1.%2.%3"/>
      <w:lvlJc w:val="left"/>
      <w:pPr>
        <w:ind w:left="2279" w:hanging="720"/>
      </w:pPr>
    </w:lvl>
    <w:lvl w:ilvl="3">
      <w:start w:val="1"/>
      <w:numFmt w:val="decimal"/>
      <w:isLgl/>
      <w:lvlText w:val="%1.%2.%3.%4"/>
      <w:lvlJc w:val="left"/>
      <w:pPr>
        <w:ind w:left="3064" w:hanging="1080"/>
      </w:pPr>
    </w:lvl>
    <w:lvl w:ilvl="4">
      <w:start w:val="1"/>
      <w:numFmt w:val="decimal"/>
      <w:isLgl/>
      <w:lvlText w:val="%1.%2.%3.%4.%5"/>
      <w:lvlJc w:val="left"/>
      <w:pPr>
        <w:ind w:left="3489" w:hanging="1080"/>
      </w:pPr>
    </w:lvl>
    <w:lvl w:ilvl="5">
      <w:start w:val="1"/>
      <w:numFmt w:val="decimal"/>
      <w:isLgl/>
      <w:lvlText w:val="%1.%2.%3.%4.%5.%6"/>
      <w:lvlJc w:val="left"/>
      <w:pPr>
        <w:ind w:left="4274" w:hanging="1440"/>
      </w:pPr>
    </w:lvl>
    <w:lvl w:ilvl="6">
      <w:start w:val="1"/>
      <w:numFmt w:val="decimal"/>
      <w:isLgl/>
      <w:lvlText w:val="%1.%2.%3.%4.%5.%6.%7"/>
      <w:lvlJc w:val="left"/>
      <w:pPr>
        <w:ind w:left="4699" w:hanging="1440"/>
      </w:pPr>
    </w:lvl>
    <w:lvl w:ilvl="7">
      <w:start w:val="1"/>
      <w:numFmt w:val="decimal"/>
      <w:isLgl/>
      <w:lvlText w:val="%1.%2.%3.%4.%5.%6.%7.%8"/>
      <w:lvlJc w:val="left"/>
      <w:pPr>
        <w:ind w:left="5484" w:hanging="1800"/>
      </w:pPr>
    </w:lvl>
    <w:lvl w:ilvl="8">
      <w:start w:val="1"/>
      <w:numFmt w:val="decimal"/>
      <w:isLgl/>
      <w:lvlText w:val="%1.%2.%3.%4.%5.%6.%7.%8.%9"/>
      <w:lvlJc w:val="left"/>
      <w:pPr>
        <w:ind w:left="6269" w:hanging="21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64EA"/>
    <w:rsid w:val="00424BB4"/>
    <w:rsid w:val="005071B4"/>
    <w:rsid w:val="00520620"/>
    <w:rsid w:val="006A08C4"/>
    <w:rsid w:val="006D64EA"/>
    <w:rsid w:val="00E748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24BB4"/>
    <w:pPr>
      <w:widowControl w:val="0"/>
      <w:suppressAutoHyphens/>
      <w:spacing w:after="0" w:line="240" w:lineRule="auto"/>
    </w:pPr>
    <w:rPr>
      <w:rFonts w:ascii="Times New Roman" w:eastAsia="Arial Unicode MS" w:hAnsi="Times New Roman" w:cs="Times New Roman"/>
      <w:kern w:val="2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424BB4"/>
    <w:pPr>
      <w:widowControl/>
      <w:suppressAutoHyphens w:val="0"/>
      <w:ind w:left="720"/>
      <w:contextualSpacing/>
    </w:pPr>
    <w:rPr>
      <w:rFonts w:eastAsia="Times New Roman"/>
      <w:kern w:val="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424BB4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424BB4"/>
    <w:rPr>
      <w:rFonts w:ascii="Tahoma" w:eastAsia="Arial Unicode MS" w:hAnsi="Tahoma" w:cs="Tahoma"/>
      <w:kern w:val="2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24BB4"/>
    <w:pPr>
      <w:widowControl w:val="0"/>
      <w:suppressAutoHyphens/>
      <w:spacing w:after="0" w:line="240" w:lineRule="auto"/>
    </w:pPr>
    <w:rPr>
      <w:rFonts w:ascii="Times New Roman" w:eastAsia="Arial Unicode MS" w:hAnsi="Times New Roman" w:cs="Times New Roman"/>
      <w:kern w:val="2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424BB4"/>
    <w:pPr>
      <w:widowControl/>
      <w:suppressAutoHyphens w:val="0"/>
      <w:ind w:left="720"/>
      <w:contextualSpacing/>
    </w:pPr>
    <w:rPr>
      <w:rFonts w:eastAsia="Times New Roman"/>
      <w:kern w:val="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424BB4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424BB4"/>
    <w:rPr>
      <w:rFonts w:ascii="Tahoma" w:eastAsia="Arial Unicode MS" w:hAnsi="Tahoma" w:cs="Tahoma"/>
      <w:kern w:val="2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997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677</Words>
  <Characters>3863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5</cp:revision>
  <cp:lastPrinted>2017-08-11T04:11:00Z</cp:lastPrinted>
  <dcterms:created xsi:type="dcterms:W3CDTF">2017-08-01T11:52:00Z</dcterms:created>
  <dcterms:modified xsi:type="dcterms:W3CDTF">2017-08-11T04:11:00Z</dcterms:modified>
</cp:coreProperties>
</file>